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27" w:type="dxa"/>
        <w:tblInd w:w="-34" w:type="dxa"/>
        <w:tblLayout w:type="fixed"/>
        <w:tblLook w:val="0000" w:firstRow="0" w:lastRow="0" w:firstColumn="0" w:lastColumn="0" w:noHBand="0" w:noVBand="0"/>
      </w:tblPr>
      <w:tblGrid>
        <w:gridCol w:w="8114"/>
        <w:gridCol w:w="6113"/>
      </w:tblGrid>
      <w:tr w:rsidR="00C957C5" w:rsidRPr="00023B41" w14:paraId="4063C060" w14:textId="77777777" w:rsidTr="008C3BC9">
        <w:trPr>
          <w:trHeight w:val="251"/>
        </w:trPr>
        <w:tc>
          <w:tcPr>
            <w:tcW w:w="8114" w:type="dxa"/>
          </w:tcPr>
          <w:p w14:paraId="5B8BFC4A" w14:textId="77777777" w:rsidR="00C957C5" w:rsidRPr="00023B41" w:rsidRDefault="00C957C5" w:rsidP="00B412B4">
            <w:pPr>
              <w:spacing w:after="0"/>
              <w:ind w:right="317"/>
              <w:rPr>
                <w:b/>
                <w:szCs w:val="26"/>
              </w:rPr>
            </w:pPr>
            <w:r w:rsidRPr="00023B41">
              <w:rPr>
                <w:b/>
                <w:sz w:val="24"/>
                <w:szCs w:val="24"/>
              </w:rPr>
              <w:t xml:space="preserve">            </w:t>
            </w:r>
            <w:r w:rsidRPr="00023B41">
              <w:rPr>
                <w:b/>
                <w:szCs w:val="26"/>
              </w:rPr>
              <w:t>BỘ TƯ PHÁP</w:t>
            </w:r>
          </w:p>
        </w:tc>
        <w:tc>
          <w:tcPr>
            <w:tcW w:w="6113" w:type="dxa"/>
          </w:tcPr>
          <w:p w14:paraId="245A89C3" w14:textId="77777777" w:rsidR="00C957C5" w:rsidRPr="00023B41" w:rsidRDefault="00C957C5" w:rsidP="00B412B4">
            <w:pPr>
              <w:keepNext/>
              <w:spacing w:after="0" w:line="240" w:lineRule="atLeast"/>
              <w:ind w:left="-229" w:right="-250"/>
              <w:jc w:val="center"/>
              <w:outlineLvl w:val="0"/>
              <w:rPr>
                <w:rFonts w:eastAsia="Times New Roman"/>
                <w:b/>
                <w:bCs/>
                <w:szCs w:val="26"/>
                <w:lang w:val="x-none" w:eastAsia="x-none"/>
              </w:rPr>
            </w:pPr>
            <w:r w:rsidRPr="00023B41">
              <w:rPr>
                <w:rFonts w:eastAsia="Times New Roman"/>
                <w:b/>
                <w:bCs/>
                <w:szCs w:val="26"/>
                <w:lang w:val="x-none" w:eastAsia="x-none"/>
              </w:rPr>
              <w:t>CỘNG HOÀ XÃ HỘI CHỦ NGHĨA VIỆT NAM</w:t>
            </w:r>
          </w:p>
        </w:tc>
      </w:tr>
      <w:tr w:rsidR="00C957C5" w:rsidRPr="00023B41" w14:paraId="0354F2F1" w14:textId="77777777" w:rsidTr="008C3BC9">
        <w:trPr>
          <w:trHeight w:val="245"/>
        </w:trPr>
        <w:tc>
          <w:tcPr>
            <w:tcW w:w="8114" w:type="dxa"/>
          </w:tcPr>
          <w:p w14:paraId="4DD8081A" w14:textId="77777777" w:rsidR="00C957C5" w:rsidRPr="00023B41" w:rsidRDefault="00C957C5" w:rsidP="00B412B4">
            <w:pPr>
              <w:spacing w:after="0"/>
              <w:rPr>
                <w:b/>
                <w:sz w:val="24"/>
                <w:szCs w:val="24"/>
              </w:rPr>
            </w:pPr>
            <w:r w:rsidRPr="00023B41">
              <w:rPr>
                <w:noProof/>
                <w:sz w:val="24"/>
                <w:szCs w:val="24"/>
              </w:rPr>
              <mc:AlternateContent>
                <mc:Choice Requires="wps">
                  <w:drawing>
                    <wp:anchor distT="4294967295" distB="4294967295" distL="114300" distR="114300" simplePos="0" relativeHeight="251663360" behindDoc="0" locked="0" layoutInCell="1" allowOverlap="1" wp14:anchorId="4ED13B1D" wp14:editId="4BD5B6E1">
                      <wp:simplePos x="0" y="0"/>
                      <wp:positionH relativeFrom="column">
                        <wp:posOffset>704850</wp:posOffset>
                      </wp:positionH>
                      <wp:positionV relativeFrom="paragraph">
                        <wp:posOffset>20954</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B6F69" id="Straight Connector 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pt" to="1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"/>
                  </w:pict>
                </mc:Fallback>
              </mc:AlternateContent>
            </w:r>
          </w:p>
        </w:tc>
        <w:tc>
          <w:tcPr>
            <w:tcW w:w="6113" w:type="dxa"/>
          </w:tcPr>
          <w:p w14:paraId="73BBB67E" w14:textId="77777777" w:rsidR="00C957C5" w:rsidRPr="00023B41" w:rsidRDefault="00C957C5" w:rsidP="00B412B4">
            <w:pPr>
              <w:spacing w:after="0" w:line="240" w:lineRule="atLeast"/>
              <w:jc w:val="center"/>
              <w:rPr>
                <w:b/>
                <w:sz w:val="28"/>
                <w:szCs w:val="28"/>
              </w:rPr>
            </w:pPr>
            <w:r w:rsidRPr="00023B41">
              <w:rPr>
                <w:noProof/>
                <w:sz w:val="28"/>
                <w:szCs w:val="28"/>
              </w:rPr>
              <mc:AlternateContent>
                <mc:Choice Requires="wps">
                  <w:drawing>
                    <wp:anchor distT="4294967295" distB="4294967295" distL="114300" distR="114300" simplePos="0" relativeHeight="251664384" behindDoc="0" locked="0" layoutInCell="1" allowOverlap="1" wp14:anchorId="60D5AC6E" wp14:editId="0044D7E0">
                      <wp:simplePos x="0" y="0"/>
                      <wp:positionH relativeFrom="column">
                        <wp:posOffset>863600</wp:posOffset>
                      </wp:positionH>
                      <wp:positionV relativeFrom="paragraph">
                        <wp:posOffset>205739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0034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6.2pt" to="23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"/>
                  </w:pict>
                </mc:Fallback>
              </mc:AlternateContent>
            </w:r>
            <w:r w:rsidRPr="00023B41">
              <w:rPr>
                <w:b/>
                <w:sz w:val="28"/>
                <w:szCs w:val="28"/>
              </w:rPr>
              <w:t>Độc lập - Tự do - Hạnh phúc</w:t>
            </w:r>
          </w:p>
        </w:tc>
      </w:tr>
    </w:tbl>
    <w:p w14:paraId="6CF8C211" w14:textId="77777777" w:rsidR="00C957C5" w:rsidRPr="00023B41" w:rsidRDefault="00C957C5" w:rsidP="00C957C5">
      <w:pPr>
        <w:spacing w:after="0" w:line="240" w:lineRule="auto"/>
        <w:rPr>
          <w:b/>
          <w:sz w:val="24"/>
          <w:szCs w:val="24"/>
        </w:rPr>
      </w:pPr>
    </w:p>
    <w:p w14:paraId="1E3A0110" w14:textId="77777777" w:rsidR="0075419A" w:rsidRPr="00023B41" w:rsidRDefault="0075419A" w:rsidP="0075419A">
      <w:pPr>
        <w:spacing w:after="0" w:line="240" w:lineRule="auto"/>
        <w:jc w:val="center"/>
        <w:rPr>
          <w:b/>
          <w:sz w:val="28"/>
          <w:szCs w:val="28"/>
        </w:rPr>
      </w:pPr>
      <w:r w:rsidRPr="00023B41">
        <w:rPr>
          <w:b/>
          <w:sz w:val="28"/>
          <w:szCs w:val="28"/>
        </w:rPr>
        <w:t>PHỤ LỤC II</w:t>
      </w:r>
      <w:r w:rsidR="0004752B">
        <w:rPr>
          <w:b/>
          <w:sz w:val="28"/>
          <w:szCs w:val="28"/>
        </w:rPr>
        <w:t>I</w:t>
      </w:r>
    </w:p>
    <w:p w14:paraId="3247892C" w14:textId="77777777" w:rsidR="0075419A" w:rsidRPr="00023B41" w:rsidRDefault="0075419A" w:rsidP="0075419A">
      <w:pPr>
        <w:spacing w:after="0" w:line="240" w:lineRule="auto"/>
        <w:jc w:val="center"/>
        <w:rPr>
          <w:b/>
          <w:szCs w:val="26"/>
        </w:rPr>
      </w:pPr>
      <w:r w:rsidRPr="00023B41">
        <w:rPr>
          <w:b/>
          <w:szCs w:val="26"/>
        </w:rPr>
        <w:t>TỔNG HỢP CÁC ĐỀ XUẤT, KIẾN NGHỊ HOÀN THIỆN PHÁP LUẬT TRONG</w:t>
      </w:r>
    </w:p>
    <w:p w14:paraId="7D6625F6" w14:textId="77777777" w:rsidR="0075419A" w:rsidRPr="00023B41" w:rsidRDefault="0075419A" w:rsidP="0075419A">
      <w:pPr>
        <w:spacing w:after="0" w:line="240" w:lineRule="auto"/>
        <w:jc w:val="center"/>
        <w:rPr>
          <w:b/>
          <w:sz w:val="24"/>
          <w:szCs w:val="24"/>
          <w:shd w:val="clear" w:color="auto" w:fill="FFFFFF"/>
        </w:rPr>
      </w:pPr>
      <w:r w:rsidRPr="00023B41">
        <w:rPr>
          <w:b/>
          <w:szCs w:val="26"/>
          <w:shd w:val="clear" w:color="auto" w:fill="FFFFFF"/>
        </w:rPr>
        <w:t>CÁC LĨNH VỰC TRỌNG TÂM, LIÊN NGÀNH NĂM 2024</w:t>
      </w:r>
    </w:p>
    <w:p w14:paraId="52CB4B6C" w14:textId="72BD8673" w:rsidR="00C957C5" w:rsidRPr="00023B41" w:rsidRDefault="00C957C5" w:rsidP="00C957C5">
      <w:pPr>
        <w:spacing w:after="0" w:line="240" w:lineRule="auto"/>
        <w:jc w:val="center"/>
        <w:rPr>
          <w:b/>
          <w:szCs w:val="26"/>
        </w:rPr>
      </w:pPr>
      <w:r w:rsidRPr="00023B41">
        <w:rPr>
          <w:i/>
          <w:szCs w:val="26"/>
        </w:rPr>
        <w:t xml:space="preserve">(Kèm theo Báo cáo số </w:t>
      </w:r>
      <w:r w:rsidR="00427CBD">
        <w:rPr>
          <w:i/>
          <w:szCs w:val="26"/>
        </w:rPr>
        <w:t>541</w:t>
      </w:r>
      <w:r w:rsidRPr="00023B41">
        <w:rPr>
          <w:i/>
          <w:szCs w:val="26"/>
        </w:rPr>
        <w:t xml:space="preserve">/BC-BTP ngày </w:t>
      </w:r>
      <w:r w:rsidR="00427CBD">
        <w:rPr>
          <w:i/>
          <w:szCs w:val="26"/>
        </w:rPr>
        <w:t>25</w:t>
      </w:r>
      <w:r w:rsidRPr="00023B41">
        <w:rPr>
          <w:i/>
          <w:szCs w:val="26"/>
        </w:rPr>
        <w:t>/12/2024 của Bộ Tư pháp)</w:t>
      </w:r>
    </w:p>
    <w:p w14:paraId="5C194E37" w14:textId="77777777" w:rsidR="00DE0390" w:rsidRPr="00023B41" w:rsidRDefault="0075419A" w:rsidP="0075419A">
      <w:pPr>
        <w:tabs>
          <w:tab w:val="left" w:pos="12616"/>
        </w:tabs>
        <w:spacing w:after="0" w:line="240" w:lineRule="auto"/>
        <w:jc w:val="center"/>
        <w:rPr>
          <w:i/>
          <w:sz w:val="24"/>
          <w:szCs w:val="24"/>
        </w:rPr>
      </w:pPr>
      <w:r w:rsidRPr="00023B41">
        <w:rPr>
          <w:i/>
          <w:noProof/>
          <w:sz w:val="24"/>
          <w:szCs w:val="24"/>
        </w:rPr>
        <mc:AlternateContent>
          <mc:Choice Requires="wps">
            <w:drawing>
              <wp:anchor distT="0" distB="0" distL="114300" distR="114300" simplePos="0" relativeHeight="251661312" behindDoc="0" locked="0" layoutInCell="1" allowOverlap="1" wp14:anchorId="6C1A4CAB" wp14:editId="0968DD25">
                <wp:simplePos x="0" y="0"/>
                <wp:positionH relativeFrom="margin">
                  <wp:align>center</wp:align>
                </wp:positionH>
                <wp:positionV relativeFrom="paragraph">
                  <wp:posOffset>10160</wp:posOffset>
                </wp:positionV>
                <wp:extent cx="203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5C86C"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8pt" to="1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" strokecolor="black [3200]" strokeweight=".5pt">
                <v:stroke joinstyle="miter"/>
                <w10:wrap anchorx="margin"/>
              </v:line>
            </w:pict>
          </mc:Fallback>
        </mc:AlternateConten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4"/>
        <w:gridCol w:w="1560"/>
        <w:gridCol w:w="6237"/>
        <w:gridCol w:w="1559"/>
        <w:gridCol w:w="1417"/>
        <w:gridCol w:w="1560"/>
      </w:tblGrid>
      <w:tr w:rsidR="00DE0390" w:rsidRPr="00023B41" w14:paraId="11266623" w14:textId="77777777" w:rsidTr="0020695F">
        <w:trPr>
          <w:trHeight w:val="1090"/>
          <w:tblHeader/>
          <w:jc w:val="center"/>
        </w:trPr>
        <w:tc>
          <w:tcPr>
            <w:tcW w:w="675" w:type="dxa"/>
          </w:tcPr>
          <w:p w14:paraId="51DA87F8" w14:textId="77777777" w:rsidR="00DE0390" w:rsidRPr="00023B41" w:rsidRDefault="00DE0390" w:rsidP="00495EE9">
            <w:pPr>
              <w:spacing w:after="0" w:line="240" w:lineRule="auto"/>
              <w:rPr>
                <w:b/>
                <w:sz w:val="24"/>
                <w:szCs w:val="24"/>
              </w:rPr>
            </w:pPr>
            <w:r w:rsidRPr="00023B41">
              <w:rPr>
                <w:b/>
                <w:sz w:val="24"/>
                <w:szCs w:val="24"/>
              </w:rPr>
              <w:t>STT</w:t>
            </w:r>
          </w:p>
        </w:tc>
        <w:tc>
          <w:tcPr>
            <w:tcW w:w="1984" w:type="dxa"/>
            <w:shd w:val="clear" w:color="auto" w:fill="auto"/>
          </w:tcPr>
          <w:p w14:paraId="479F15D3" w14:textId="77777777" w:rsidR="00DE0390" w:rsidRPr="00023B41" w:rsidRDefault="00DE0390" w:rsidP="00495EE9">
            <w:pPr>
              <w:spacing w:after="0" w:line="240" w:lineRule="auto"/>
              <w:jc w:val="center"/>
              <w:rPr>
                <w:b/>
                <w:sz w:val="24"/>
                <w:szCs w:val="24"/>
              </w:rPr>
            </w:pPr>
            <w:r w:rsidRPr="00023B41">
              <w:rPr>
                <w:b/>
                <w:sz w:val="24"/>
                <w:szCs w:val="24"/>
              </w:rPr>
              <w:t xml:space="preserve">Tên văn bản quy phạm pháp luật </w:t>
            </w:r>
          </w:p>
        </w:tc>
        <w:tc>
          <w:tcPr>
            <w:tcW w:w="1560" w:type="dxa"/>
            <w:shd w:val="clear" w:color="auto" w:fill="auto"/>
          </w:tcPr>
          <w:p w14:paraId="3D152C99" w14:textId="77777777" w:rsidR="00DE0390" w:rsidRPr="00023B41" w:rsidRDefault="00DE0390" w:rsidP="00495EE9">
            <w:pPr>
              <w:spacing w:after="0" w:line="240" w:lineRule="auto"/>
              <w:jc w:val="center"/>
              <w:rPr>
                <w:b/>
                <w:sz w:val="24"/>
                <w:szCs w:val="24"/>
              </w:rPr>
            </w:pPr>
            <w:r w:rsidRPr="00023B41">
              <w:rPr>
                <w:b/>
                <w:sz w:val="24"/>
                <w:szCs w:val="24"/>
              </w:rPr>
              <w:t>Điều, khoản</w:t>
            </w:r>
          </w:p>
        </w:tc>
        <w:tc>
          <w:tcPr>
            <w:tcW w:w="6237" w:type="dxa"/>
            <w:shd w:val="clear" w:color="auto" w:fill="auto"/>
          </w:tcPr>
          <w:p w14:paraId="705CC777" w14:textId="77777777" w:rsidR="00DE0390" w:rsidRPr="00023B41" w:rsidRDefault="00DE0390" w:rsidP="00495EE9">
            <w:pPr>
              <w:spacing w:after="0" w:line="240" w:lineRule="auto"/>
              <w:jc w:val="center"/>
              <w:rPr>
                <w:b/>
                <w:sz w:val="24"/>
                <w:szCs w:val="24"/>
              </w:rPr>
            </w:pPr>
            <w:r w:rsidRPr="00023B41">
              <w:rPr>
                <w:b/>
                <w:sz w:val="24"/>
                <w:szCs w:val="24"/>
              </w:rPr>
              <w:t>Nội dung đề xuất, kiến nghị</w:t>
            </w:r>
          </w:p>
        </w:tc>
        <w:tc>
          <w:tcPr>
            <w:tcW w:w="1559" w:type="dxa"/>
          </w:tcPr>
          <w:p w14:paraId="325D10EC" w14:textId="77777777" w:rsidR="00DE0390" w:rsidRPr="00023B41" w:rsidRDefault="00DE0390" w:rsidP="00495EE9">
            <w:pPr>
              <w:spacing w:after="0" w:line="240" w:lineRule="auto"/>
              <w:jc w:val="center"/>
              <w:rPr>
                <w:b/>
                <w:sz w:val="24"/>
                <w:szCs w:val="24"/>
              </w:rPr>
            </w:pPr>
            <w:r w:rsidRPr="00023B41">
              <w:rPr>
                <w:b/>
                <w:sz w:val="24"/>
                <w:szCs w:val="24"/>
              </w:rPr>
              <w:t xml:space="preserve">Cơ quan </w:t>
            </w:r>
          </w:p>
          <w:p w14:paraId="375F0EC4" w14:textId="77777777" w:rsidR="00DE0390" w:rsidRPr="00023B41" w:rsidRDefault="00DE0390" w:rsidP="00495EE9">
            <w:pPr>
              <w:spacing w:after="0" w:line="240" w:lineRule="auto"/>
              <w:jc w:val="center"/>
              <w:rPr>
                <w:b/>
                <w:sz w:val="24"/>
                <w:szCs w:val="24"/>
              </w:rPr>
            </w:pPr>
            <w:r w:rsidRPr="00023B41">
              <w:rPr>
                <w:b/>
                <w:sz w:val="24"/>
                <w:szCs w:val="24"/>
              </w:rPr>
              <w:t xml:space="preserve">đề xuất, </w:t>
            </w:r>
          </w:p>
          <w:p w14:paraId="54C657A8" w14:textId="77777777" w:rsidR="00DE0390" w:rsidRPr="00023B41" w:rsidRDefault="00DE0390" w:rsidP="00495EE9">
            <w:pPr>
              <w:spacing w:after="0" w:line="240" w:lineRule="auto"/>
              <w:jc w:val="center"/>
              <w:rPr>
                <w:b/>
                <w:sz w:val="24"/>
                <w:szCs w:val="24"/>
              </w:rPr>
            </w:pPr>
            <w:r w:rsidRPr="00023B41">
              <w:rPr>
                <w:b/>
                <w:sz w:val="24"/>
                <w:szCs w:val="24"/>
              </w:rPr>
              <w:t>kiến nghị</w:t>
            </w:r>
          </w:p>
        </w:tc>
        <w:tc>
          <w:tcPr>
            <w:tcW w:w="1417" w:type="dxa"/>
            <w:shd w:val="clear" w:color="auto" w:fill="auto"/>
          </w:tcPr>
          <w:p w14:paraId="581DBBCB" w14:textId="77777777" w:rsidR="00DE0390" w:rsidRPr="00023B41" w:rsidRDefault="00DE0390" w:rsidP="00495EE9">
            <w:pPr>
              <w:spacing w:after="0" w:line="240" w:lineRule="auto"/>
              <w:jc w:val="center"/>
              <w:rPr>
                <w:b/>
                <w:sz w:val="24"/>
                <w:szCs w:val="24"/>
              </w:rPr>
            </w:pPr>
            <w:r w:rsidRPr="00023B41">
              <w:rPr>
                <w:b/>
                <w:sz w:val="24"/>
                <w:szCs w:val="24"/>
              </w:rPr>
              <w:t>Cơ quan tham mưu xử lý</w:t>
            </w:r>
          </w:p>
        </w:tc>
        <w:tc>
          <w:tcPr>
            <w:tcW w:w="1560" w:type="dxa"/>
            <w:shd w:val="clear" w:color="auto" w:fill="auto"/>
          </w:tcPr>
          <w:p w14:paraId="07BA4CF1" w14:textId="77777777" w:rsidR="00DE0390" w:rsidRPr="00023B41" w:rsidRDefault="00DE0390" w:rsidP="00495EE9">
            <w:pPr>
              <w:spacing w:after="0" w:line="240" w:lineRule="auto"/>
              <w:jc w:val="center"/>
              <w:rPr>
                <w:b/>
                <w:sz w:val="24"/>
                <w:szCs w:val="24"/>
              </w:rPr>
            </w:pPr>
            <w:r w:rsidRPr="00023B41">
              <w:rPr>
                <w:b/>
                <w:sz w:val="24"/>
                <w:szCs w:val="24"/>
              </w:rPr>
              <w:t>Cơ quan có thẩm quyền giải quyết</w:t>
            </w:r>
          </w:p>
        </w:tc>
      </w:tr>
      <w:tr w:rsidR="0039075E" w:rsidRPr="00023B41" w14:paraId="0569446F" w14:textId="77777777" w:rsidTr="0020695F">
        <w:trPr>
          <w:trHeight w:val="586"/>
          <w:jc w:val="center"/>
        </w:trPr>
        <w:tc>
          <w:tcPr>
            <w:tcW w:w="14992" w:type="dxa"/>
            <w:gridSpan w:val="7"/>
          </w:tcPr>
          <w:p w14:paraId="0929031E" w14:textId="77777777" w:rsidR="0039075E" w:rsidRPr="00023B41" w:rsidRDefault="0039075E" w:rsidP="0039075E">
            <w:pPr>
              <w:spacing w:after="0" w:line="240" w:lineRule="auto"/>
              <w:rPr>
                <w:b/>
                <w:sz w:val="24"/>
                <w:szCs w:val="24"/>
              </w:rPr>
            </w:pPr>
            <w:r w:rsidRPr="00023B41">
              <w:rPr>
                <w:b/>
                <w:sz w:val="24"/>
                <w:szCs w:val="24"/>
              </w:rPr>
              <w:t>I. Lĩnh vực an toàn thực phẩm</w:t>
            </w:r>
          </w:p>
        </w:tc>
      </w:tr>
      <w:tr w:rsidR="00B008DB" w:rsidRPr="00023B41" w14:paraId="6FB165A7" w14:textId="77777777" w:rsidTr="0020695F">
        <w:trPr>
          <w:trHeight w:val="586"/>
          <w:jc w:val="center"/>
        </w:trPr>
        <w:tc>
          <w:tcPr>
            <w:tcW w:w="675" w:type="dxa"/>
          </w:tcPr>
          <w:p w14:paraId="32730215" w14:textId="77777777" w:rsidR="00B008DB" w:rsidRPr="00023B41" w:rsidRDefault="00B008DB" w:rsidP="00427CBD">
            <w:pPr>
              <w:pStyle w:val="ListParagraph"/>
              <w:numPr>
                <w:ilvl w:val="0"/>
                <w:numId w:val="2"/>
              </w:numPr>
              <w:spacing w:after="0" w:line="240" w:lineRule="auto"/>
              <w:jc w:val="center"/>
              <w:rPr>
                <w:b/>
                <w:sz w:val="24"/>
                <w:szCs w:val="24"/>
              </w:rPr>
            </w:pPr>
          </w:p>
        </w:tc>
        <w:tc>
          <w:tcPr>
            <w:tcW w:w="1984" w:type="dxa"/>
            <w:shd w:val="clear" w:color="auto" w:fill="auto"/>
          </w:tcPr>
          <w:p w14:paraId="0123BC78" w14:textId="77777777" w:rsidR="00B412B4" w:rsidRDefault="00B008DB" w:rsidP="00964D74">
            <w:pPr>
              <w:spacing w:after="0" w:line="240" w:lineRule="auto"/>
              <w:jc w:val="center"/>
              <w:rPr>
                <w:sz w:val="24"/>
                <w:szCs w:val="24"/>
              </w:rPr>
            </w:pPr>
            <w:r w:rsidRPr="00023B41">
              <w:rPr>
                <w:sz w:val="24"/>
                <w:szCs w:val="24"/>
              </w:rPr>
              <w:t xml:space="preserve">Luật an toàn </w:t>
            </w:r>
          </w:p>
          <w:p w14:paraId="5301FD17" w14:textId="77777777" w:rsidR="00B008DB" w:rsidRPr="00023B41" w:rsidRDefault="00B008DB" w:rsidP="00964D74">
            <w:pPr>
              <w:spacing w:after="0" w:line="240" w:lineRule="auto"/>
              <w:jc w:val="center"/>
              <w:rPr>
                <w:sz w:val="24"/>
                <w:szCs w:val="24"/>
              </w:rPr>
            </w:pPr>
            <w:r w:rsidRPr="00023B41">
              <w:rPr>
                <w:sz w:val="24"/>
                <w:szCs w:val="24"/>
              </w:rPr>
              <w:t>thực phẩm</w:t>
            </w:r>
          </w:p>
        </w:tc>
        <w:tc>
          <w:tcPr>
            <w:tcW w:w="1560" w:type="dxa"/>
            <w:shd w:val="clear" w:color="auto" w:fill="auto"/>
          </w:tcPr>
          <w:p w14:paraId="0E574FB9" w14:textId="77777777" w:rsidR="00B008DB" w:rsidRPr="00023B41" w:rsidRDefault="00B008DB" w:rsidP="00B008DB">
            <w:pPr>
              <w:spacing w:after="0" w:line="240" w:lineRule="auto"/>
              <w:jc w:val="center"/>
              <w:rPr>
                <w:sz w:val="24"/>
                <w:szCs w:val="24"/>
              </w:rPr>
            </w:pPr>
          </w:p>
        </w:tc>
        <w:tc>
          <w:tcPr>
            <w:tcW w:w="6237" w:type="dxa"/>
            <w:shd w:val="clear" w:color="auto" w:fill="auto"/>
          </w:tcPr>
          <w:p w14:paraId="469A2E85" w14:textId="77777777" w:rsidR="00B008DB" w:rsidRPr="00023B41" w:rsidRDefault="00B008DB" w:rsidP="00B008DB">
            <w:pPr>
              <w:spacing w:after="0" w:line="240" w:lineRule="auto"/>
              <w:jc w:val="both"/>
              <w:rPr>
                <w:sz w:val="24"/>
                <w:szCs w:val="24"/>
              </w:rPr>
            </w:pPr>
            <w:r w:rsidRPr="00023B41">
              <w:rPr>
                <w:sz w:val="24"/>
                <w:szCs w:val="24"/>
              </w:rPr>
              <w:t xml:space="preserve">Đề nghị sửa đổi Luật an toàn thực phẩm: </w:t>
            </w:r>
          </w:p>
          <w:p w14:paraId="23F774A4" w14:textId="77777777" w:rsidR="00B008DB" w:rsidRPr="00023B41" w:rsidRDefault="00B008DB" w:rsidP="00B008DB">
            <w:pPr>
              <w:spacing w:after="0" w:line="240" w:lineRule="auto"/>
              <w:jc w:val="both"/>
              <w:rPr>
                <w:sz w:val="24"/>
                <w:szCs w:val="24"/>
              </w:rPr>
            </w:pPr>
            <w:r w:rsidRPr="00023B41">
              <w:rPr>
                <w:sz w:val="24"/>
                <w:szCs w:val="24"/>
              </w:rPr>
              <w:t xml:space="preserve">(i) Rà soát phân cấp quản lý ATTP theo hướng phân cấp mạnh trực tiếp cho địa phương quản lý các cơ sở sản xuất kinh doanh trừ các cơ sở có xuất khẩu vào các thị trường có yêu cầu cơ quan Trung ương quản lý theo chỉ đạo của Chính phủ. </w:t>
            </w:r>
          </w:p>
          <w:p w14:paraId="674286A0" w14:textId="77777777" w:rsidR="00B008DB" w:rsidRPr="00023B41" w:rsidRDefault="00B008DB" w:rsidP="00B008DB">
            <w:pPr>
              <w:spacing w:after="0" w:line="240" w:lineRule="auto"/>
              <w:jc w:val="both"/>
              <w:rPr>
                <w:sz w:val="24"/>
                <w:szCs w:val="24"/>
              </w:rPr>
            </w:pPr>
            <w:r w:rsidRPr="00023B41">
              <w:rPr>
                <w:sz w:val="24"/>
                <w:szCs w:val="24"/>
              </w:rPr>
              <w:t xml:space="preserve">(ii) Sửa đổi, bổ sung quy định về giải thích từ ngữ để phân biệt được các hoạt động về “chế biến thực phẩm” với “sơ chế thực phẩm”, bổ sung thuật ngữ “sản xuất, kinh doanh thực phẩm nhỏ lẻ…bảo đảm hài hòa với Tiêu chuẩn Codex, EU; quy định liên quan đến điều kiện kinh doanh đối với các cơ sở kinh doanh thực phẩm, cơ sở kiểm nghiệm thực phẩm cho phù hợp với Luật Đầu tư và Luật Doanh nghiệp. </w:t>
            </w:r>
          </w:p>
          <w:p w14:paraId="7E339A2A" w14:textId="77777777" w:rsidR="00B008DB" w:rsidRPr="00023B41" w:rsidRDefault="00B008DB" w:rsidP="00B008DB">
            <w:pPr>
              <w:spacing w:after="0" w:line="240" w:lineRule="auto"/>
              <w:jc w:val="both"/>
              <w:rPr>
                <w:sz w:val="24"/>
                <w:szCs w:val="24"/>
              </w:rPr>
            </w:pPr>
            <w:r w:rsidRPr="00023B41">
              <w:rPr>
                <w:sz w:val="24"/>
                <w:szCs w:val="24"/>
              </w:rPr>
              <w:t xml:space="preserve">(iii) Nghiên cứu bổ sung cách thức quản lý đối với các cơ sở đã được cấp Giấy chứng nhận: Thực hành sản xuất tốt (GMP), Hệ thống phân tích mối nguy và điểm kiểm soát tới hạn (HACCP), Hệ thống quản lý an toàn thực phẩm ISO 22000, Tiêu chuẩn thực phẩm quốc tế (IFS), Tiêu chuẩn toàn cầu về an toàn </w:t>
            </w:r>
          </w:p>
          <w:p w14:paraId="1CAE28A2" w14:textId="77777777" w:rsidR="00B008DB" w:rsidRPr="00023B41" w:rsidRDefault="00B008DB" w:rsidP="00B008DB">
            <w:pPr>
              <w:spacing w:after="0" w:line="240" w:lineRule="auto"/>
              <w:jc w:val="both"/>
              <w:rPr>
                <w:sz w:val="24"/>
                <w:szCs w:val="24"/>
              </w:rPr>
            </w:pPr>
            <w:r w:rsidRPr="00023B41">
              <w:rPr>
                <w:sz w:val="24"/>
                <w:szCs w:val="24"/>
              </w:rPr>
              <w:lastRenderedPageBreak/>
              <w:t>thực phẩm (BRC), Chứng nhận hệ thống an toàn thực phẩm (FSSC 22000); quy định hậu kiểm đối với tổ chức chứng nhận ISO, HACCP….</w:t>
            </w:r>
          </w:p>
        </w:tc>
        <w:tc>
          <w:tcPr>
            <w:tcW w:w="1559" w:type="dxa"/>
          </w:tcPr>
          <w:p w14:paraId="60598D91" w14:textId="77777777" w:rsidR="00B008DB" w:rsidRPr="00023B41" w:rsidRDefault="00B008DB" w:rsidP="00B008DB">
            <w:pPr>
              <w:spacing w:after="0" w:line="240" w:lineRule="auto"/>
              <w:jc w:val="center"/>
              <w:rPr>
                <w:sz w:val="24"/>
                <w:szCs w:val="24"/>
              </w:rPr>
            </w:pPr>
            <w:r w:rsidRPr="00023B41">
              <w:rPr>
                <w:sz w:val="24"/>
                <w:szCs w:val="24"/>
              </w:rPr>
              <w:lastRenderedPageBreak/>
              <w:t>Bộ Nông nghiệp và Phát triển nông thôn</w:t>
            </w:r>
          </w:p>
        </w:tc>
        <w:tc>
          <w:tcPr>
            <w:tcW w:w="1417" w:type="dxa"/>
            <w:shd w:val="clear" w:color="auto" w:fill="auto"/>
          </w:tcPr>
          <w:p w14:paraId="6698CEC9"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0F41F06E"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127D813C" w14:textId="77777777" w:rsidTr="0020695F">
        <w:trPr>
          <w:trHeight w:val="586"/>
          <w:jc w:val="center"/>
        </w:trPr>
        <w:tc>
          <w:tcPr>
            <w:tcW w:w="675" w:type="dxa"/>
          </w:tcPr>
          <w:p w14:paraId="0395B2A1"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20F280D0" w14:textId="77777777" w:rsidR="00B412B4" w:rsidRDefault="00B008DB" w:rsidP="00CC793D">
            <w:pPr>
              <w:spacing w:after="0" w:line="240" w:lineRule="auto"/>
              <w:jc w:val="center"/>
              <w:rPr>
                <w:sz w:val="24"/>
                <w:szCs w:val="24"/>
              </w:rPr>
            </w:pPr>
            <w:r w:rsidRPr="00023B41">
              <w:rPr>
                <w:sz w:val="24"/>
                <w:szCs w:val="24"/>
              </w:rPr>
              <w:t>Luật An toàn</w:t>
            </w:r>
          </w:p>
          <w:p w14:paraId="1244797E" w14:textId="77777777" w:rsidR="00B008DB" w:rsidRPr="00023B41" w:rsidRDefault="00B008DB" w:rsidP="00CC793D">
            <w:pPr>
              <w:spacing w:after="0" w:line="240" w:lineRule="auto"/>
              <w:jc w:val="center"/>
              <w:rPr>
                <w:sz w:val="24"/>
                <w:szCs w:val="24"/>
              </w:rPr>
            </w:pPr>
            <w:r w:rsidRPr="00023B41">
              <w:rPr>
                <w:sz w:val="24"/>
                <w:szCs w:val="24"/>
              </w:rPr>
              <w:t xml:space="preserve"> thực phẩm</w:t>
            </w:r>
          </w:p>
        </w:tc>
        <w:tc>
          <w:tcPr>
            <w:tcW w:w="1560" w:type="dxa"/>
            <w:shd w:val="clear" w:color="auto" w:fill="auto"/>
          </w:tcPr>
          <w:p w14:paraId="67F586A7" w14:textId="77777777" w:rsidR="00B008DB" w:rsidRPr="00023B41" w:rsidRDefault="00B008DB" w:rsidP="00B008DB">
            <w:pPr>
              <w:spacing w:after="0" w:line="240" w:lineRule="auto"/>
              <w:jc w:val="center"/>
              <w:rPr>
                <w:sz w:val="24"/>
                <w:szCs w:val="24"/>
              </w:rPr>
            </w:pPr>
          </w:p>
        </w:tc>
        <w:tc>
          <w:tcPr>
            <w:tcW w:w="6237" w:type="dxa"/>
            <w:shd w:val="clear" w:color="auto" w:fill="auto"/>
          </w:tcPr>
          <w:p w14:paraId="513B9121" w14:textId="77777777" w:rsidR="00B008DB" w:rsidRPr="00023B41" w:rsidRDefault="00B008DB" w:rsidP="00E97250">
            <w:pPr>
              <w:spacing w:after="0" w:line="240" w:lineRule="auto"/>
              <w:jc w:val="both"/>
              <w:rPr>
                <w:sz w:val="24"/>
                <w:szCs w:val="24"/>
              </w:rPr>
            </w:pPr>
            <w:r w:rsidRPr="00023B41">
              <w:rPr>
                <w:sz w:val="24"/>
                <w:szCs w:val="24"/>
              </w:rPr>
              <w:t>Quốc hội xem xét, sửa đổi Luật An toàn thực phẩm và các văn bản hướng dẫn thi hành để phù hợp với tình hình thực tế hiện nay</w:t>
            </w:r>
            <w:r w:rsidR="00E97250">
              <w:rPr>
                <w:sz w:val="24"/>
                <w:szCs w:val="24"/>
              </w:rPr>
              <w:t xml:space="preserve">; </w:t>
            </w:r>
            <w:r w:rsidR="00E97250" w:rsidRPr="00E97250">
              <w:rPr>
                <w:sz w:val="24"/>
                <w:szCs w:val="24"/>
              </w:rPr>
              <w:t>trình Quốc hội đưa vào chương trình xây dựng Luật, pháp lệnh năm 2025.</w:t>
            </w:r>
          </w:p>
        </w:tc>
        <w:tc>
          <w:tcPr>
            <w:tcW w:w="1559" w:type="dxa"/>
          </w:tcPr>
          <w:p w14:paraId="753B7E5E" w14:textId="77777777" w:rsidR="00E97250" w:rsidRDefault="00B008DB" w:rsidP="00B008DB">
            <w:pPr>
              <w:spacing w:after="0" w:line="240" w:lineRule="auto"/>
              <w:jc w:val="center"/>
              <w:rPr>
                <w:sz w:val="24"/>
                <w:szCs w:val="24"/>
              </w:rPr>
            </w:pPr>
            <w:r w:rsidRPr="00023B41">
              <w:rPr>
                <w:sz w:val="24"/>
                <w:szCs w:val="24"/>
              </w:rPr>
              <w:t xml:space="preserve">UBND </w:t>
            </w:r>
            <w:r w:rsidR="00E97250">
              <w:rPr>
                <w:sz w:val="24"/>
                <w:szCs w:val="24"/>
              </w:rPr>
              <w:t xml:space="preserve">các </w:t>
            </w:r>
            <w:r w:rsidRPr="00023B41">
              <w:rPr>
                <w:sz w:val="24"/>
                <w:szCs w:val="24"/>
              </w:rPr>
              <w:t>tỉnh</w:t>
            </w:r>
            <w:r w:rsidR="00E97250">
              <w:rPr>
                <w:sz w:val="24"/>
                <w:szCs w:val="24"/>
              </w:rPr>
              <w:t>:</w:t>
            </w:r>
          </w:p>
          <w:p w14:paraId="066BE51F" w14:textId="77777777" w:rsidR="00B008DB" w:rsidRPr="00023B41" w:rsidRDefault="00B008DB" w:rsidP="00B008DB">
            <w:pPr>
              <w:spacing w:after="0" w:line="240" w:lineRule="auto"/>
              <w:jc w:val="center"/>
              <w:rPr>
                <w:sz w:val="24"/>
                <w:szCs w:val="24"/>
              </w:rPr>
            </w:pPr>
            <w:r w:rsidRPr="00023B41">
              <w:rPr>
                <w:sz w:val="24"/>
                <w:szCs w:val="24"/>
              </w:rPr>
              <w:t xml:space="preserve"> Đắk Lắk</w:t>
            </w:r>
            <w:r w:rsidR="00057C0F">
              <w:rPr>
                <w:sz w:val="24"/>
                <w:szCs w:val="24"/>
              </w:rPr>
              <w:t xml:space="preserve">; </w:t>
            </w:r>
            <w:r w:rsidR="00E97250">
              <w:rPr>
                <w:sz w:val="24"/>
                <w:szCs w:val="24"/>
              </w:rPr>
              <w:t>Hậu Giang</w:t>
            </w:r>
          </w:p>
        </w:tc>
        <w:tc>
          <w:tcPr>
            <w:tcW w:w="1417" w:type="dxa"/>
            <w:shd w:val="clear" w:color="auto" w:fill="auto"/>
          </w:tcPr>
          <w:p w14:paraId="74418B3C"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118766C0"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291985FD" w14:textId="77777777" w:rsidTr="0020695F">
        <w:trPr>
          <w:trHeight w:val="586"/>
          <w:jc w:val="center"/>
        </w:trPr>
        <w:tc>
          <w:tcPr>
            <w:tcW w:w="675" w:type="dxa"/>
          </w:tcPr>
          <w:p w14:paraId="73D39816"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177E742A"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693B1F96" w14:textId="77777777" w:rsidR="00B008DB" w:rsidRPr="00023B41" w:rsidRDefault="00B008DB" w:rsidP="00B008DB">
            <w:pPr>
              <w:spacing w:after="0" w:line="240" w:lineRule="auto"/>
              <w:jc w:val="center"/>
              <w:rPr>
                <w:sz w:val="24"/>
                <w:szCs w:val="24"/>
              </w:rPr>
            </w:pPr>
            <w:r w:rsidRPr="00023B41">
              <w:rPr>
                <w:sz w:val="24"/>
                <w:szCs w:val="24"/>
              </w:rPr>
              <w:t>thực phẩm</w:t>
            </w:r>
          </w:p>
        </w:tc>
        <w:tc>
          <w:tcPr>
            <w:tcW w:w="1560" w:type="dxa"/>
            <w:shd w:val="clear" w:color="auto" w:fill="auto"/>
          </w:tcPr>
          <w:p w14:paraId="1C379D67" w14:textId="77777777" w:rsidR="00B008DB" w:rsidRPr="00023B41" w:rsidRDefault="00B008DB" w:rsidP="00B008DB">
            <w:pPr>
              <w:spacing w:after="0" w:line="240" w:lineRule="auto"/>
              <w:jc w:val="center"/>
              <w:rPr>
                <w:b/>
                <w:sz w:val="24"/>
                <w:szCs w:val="24"/>
              </w:rPr>
            </w:pPr>
            <w:r w:rsidRPr="00023B41">
              <w:rPr>
                <w:sz w:val="24"/>
                <w:szCs w:val="24"/>
              </w:rPr>
              <w:t>Điều 66 và Điều 67</w:t>
            </w:r>
          </w:p>
        </w:tc>
        <w:tc>
          <w:tcPr>
            <w:tcW w:w="6237" w:type="dxa"/>
            <w:shd w:val="clear" w:color="auto" w:fill="auto"/>
          </w:tcPr>
          <w:p w14:paraId="1C9E3F14" w14:textId="77777777" w:rsidR="00B008DB" w:rsidRPr="00023B41" w:rsidRDefault="00B008DB" w:rsidP="00B008DB">
            <w:pPr>
              <w:spacing w:after="0" w:line="240" w:lineRule="auto"/>
              <w:jc w:val="both"/>
              <w:rPr>
                <w:sz w:val="24"/>
                <w:szCs w:val="24"/>
              </w:rPr>
            </w:pPr>
            <w:r w:rsidRPr="00023B41">
              <w:rPr>
                <w:sz w:val="24"/>
                <w:szCs w:val="24"/>
              </w:rPr>
              <w:t>Cần sớm sửa đổi, bổ sung nội dung thanh tra về ATTP tại Điều 66 và Điều 67 của Luật ATTP để phù hợp với Luật Thanh tra mới.</w:t>
            </w:r>
          </w:p>
        </w:tc>
        <w:tc>
          <w:tcPr>
            <w:tcW w:w="1559" w:type="dxa"/>
          </w:tcPr>
          <w:p w14:paraId="7DE6A0C1" w14:textId="77777777" w:rsidR="00B008DB" w:rsidRPr="00023B41" w:rsidRDefault="00B008DB" w:rsidP="00B008DB">
            <w:pPr>
              <w:spacing w:after="0" w:line="240" w:lineRule="auto"/>
              <w:jc w:val="center"/>
              <w:rPr>
                <w:sz w:val="24"/>
                <w:szCs w:val="24"/>
              </w:rPr>
            </w:pPr>
            <w:r w:rsidRPr="00023B41">
              <w:rPr>
                <w:sz w:val="24"/>
                <w:szCs w:val="24"/>
              </w:rPr>
              <w:t>UBND tỉnh Thanh Hóa</w:t>
            </w:r>
          </w:p>
        </w:tc>
        <w:tc>
          <w:tcPr>
            <w:tcW w:w="1417" w:type="dxa"/>
            <w:shd w:val="clear" w:color="auto" w:fill="auto"/>
          </w:tcPr>
          <w:p w14:paraId="13B1F8B0"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2D9E330F"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4C1BA7EC" w14:textId="77777777" w:rsidTr="0020695F">
        <w:trPr>
          <w:trHeight w:val="586"/>
          <w:jc w:val="center"/>
        </w:trPr>
        <w:tc>
          <w:tcPr>
            <w:tcW w:w="675" w:type="dxa"/>
          </w:tcPr>
          <w:p w14:paraId="533615F2" w14:textId="77777777" w:rsidR="00B008DB" w:rsidRPr="00023B41" w:rsidRDefault="00B008DB" w:rsidP="00B008DB">
            <w:pPr>
              <w:pStyle w:val="ListParagraph"/>
              <w:numPr>
                <w:ilvl w:val="0"/>
                <w:numId w:val="2"/>
              </w:numPr>
              <w:spacing w:after="0" w:line="240" w:lineRule="auto"/>
              <w:rPr>
                <w:b/>
                <w:sz w:val="24"/>
                <w:szCs w:val="24"/>
              </w:rPr>
            </w:pPr>
            <w:bookmarkStart w:id="0" w:name="_GoBack"/>
            <w:bookmarkEnd w:id="0"/>
          </w:p>
        </w:tc>
        <w:tc>
          <w:tcPr>
            <w:tcW w:w="1984" w:type="dxa"/>
            <w:shd w:val="clear" w:color="auto" w:fill="auto"/>
          </w:tcPr>
          <w:p w14:paraId="5CF4D95A"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384335E0" w14:textId="77777777" w:rsidR="00B008DB" w:rsidRPr="00023B41" w:rsidRDefault="00B008DB" w:rsidP="00B008DB">
            <w:pPr>
              <w:spacing w:after="0" w:line="240" w:lineRule="auto"/>
              <w:jc w:val="center"/>
              <w:rPr>
                <w:b/>
                <w:sz w:val="24"/>
                <w:szCs w:val="24"/>
              </w:rPr>
            </w:pPr>
            <w:r w:rsidRPr="00023B41">
              <w:rPr>
                <w:sz w:val="24"/>
                <w:szCs w:val="24"/>
              </w:rPr>
              <w:t>thực phẩm</w:t>
            </w:r>
          </w:p>
        </w:tc>
        <w:tc>
          <w:tcPr>
            <w:tcW w:w="1560" w:type="dxa"/>
            <w:shd w:val="clear" w:color="auto" w:fill="auto"/>
          </w:tcPr>
          <w:p w14:paraId="0576A699" w14:textId="77777777" w:rsidR="00B008DB" w:rsidRPr="00023B41" w:rsidRDefault="00B008DB" w:rsidP="00B008DB">
            <w:pPr>
              <w:spacing w:after="0" w:line="240" w:lineRule="auto"/>
              <w:jc w:val="center"/>
              <w:rPr>
                <w:b/>
                <w:sz w:val="24"/>
                <w:szCs w:val="24"/>
              </w:rPr>
            </w:pPr>
            <w:r w:rsidRPr="00023B41">
              <w:rPr>
                <w:sz w:val="24"/>
                <w:szCs w:val="24"/>
              </w:rPr>
              <w:t>Điều 37</w:t>
            </w:r>
          </w:p>
        </w:tc>
        <w:tc>
          <w:tcPr>
            <w:tcW w:w="6237" w:type="dxa"/>
            <w:shd w:val="clear" w:color="auto" w:fill="auto"/>
          </w:tcPr>
          <w:p w14:paraId="33E1F55A" w14:textId="77777777" w:rsidR="00B008DB" w:rsidRPr="00023B41" w:rsidRDefault="00B008DB" w:rsidP="00B008DB">
            <w:pPr>
              <w:spacing w:after="0" w:line="240" w:lineRule="auto"/>
              <w:jc w:val="both"/>
              <w:rPr>
                <w:sz w:val="24"/>
                <w:szCs w:val="24"/>
              </w:rPr>
            </w:pPr>
            <w:r w:rsidRPr="00023B41">
              <w:rPr>
                <w:sz w:val="24"/>
                <w:szCs w:val="24"/>
              </w:rPr>
              <w:t>Điều 37 Luật An toàn thực phẩm năm 2010 quy định giấy chứng nhận cơ sở đủ điều kiện an toàn thực phẩm có hiệu lực trong thời gian 03 năm; trước 06 tháng tính đến ngày giấy chứng nhận cơ sở đủ điều kiện an toàn thực phẩm hết hạn, tổ chức, cá nhân sản xuất, kinh doanh thực phẩm phải nộp hồ sơ xin cấp lại...; như vậy, thời gian làm hồ sơ để cấp lại giấy chứng nhận cơ sở đủ điều kiện an toàn thực phẩm trước ngày hết hạn là quá dài, gây khó khăn cho các tổ chức, cá nhân kinh doanh thực phẩm.</w:t>
            </w:r>
          </w:p>
          <w:p w14:paraId="7E8E5941" w14:textId="77777777" w:rsidR="00B008DB" w:rsidRPr="00023B41" w:rsidRDefault="00B008DB" w:rsidP="00B008DB">
            <w:pPr>
              <w:spacing w:after="0" w:line="240" w:lineRule="auto"/>
              <w:jc w:val="both"/>
              <w:rPr>
                <w:sz w:val="24"/>
                <w:szCs w:val="24"/>
              </w:rPr>
            </w:pPr>
            <w:r w:rsidRPr="00023B41">
              <w:rPr>
                <w:noProof/>
                <w:sz w:val="24"/>
                <w:szCs w:val="24"/>
              </w:rPr>
              <w:t>Kiến nghị</w:t>
            </w:r>
            <w:r w:rsidRPr="00023B41">
              <w:rPr>
                <w:sz w:val="24"/>
                <w:szCs w:val="24"/>
              </w:rPr>
              <w:t xml:space="preserve"> Chính phủ quy định </w:t>
            </w:r>
            <w:r w:rsidRPr="00023B41">
              <w:rPr>
                <w:rFonts w:eastAsia="NotoSerif"/>
                <w:sz w:val="24"/>
                <w:szCs w:val="24"/>
                <w:shd w:val="clear" w:color="auto" w:fill="FFFFFF"/>
              </w:rPr>
              <w:t>thời gian làm hồ sơ để cấp lại giấy chứng nhận cơ sở đủ điều kiện an toàn thực phẩm ngắn hơn cho phù hợp với thực tiễn.</w:t>
            </w:r>
          </w:p>
        </w:tc>
        <w:tc>
          <w:tcPr>
            <w:tcW w:w="1559" w:type="dxa"/>
          </w:tcPr>
          <w:p w14:paraId="36031178" w14:textId="77777777" w:rsidR="00B008DB" w:rsidRPr="00023B41" w:rsidRDefault="00B008DB" w:rsidP="00B008DB">
            <w:pPr>
              <w:spacing w:after="0" w:line="240" w:lineRule="auto"/>
              <w:jc w:val="center"/>
              <w:rPr>
                <w:sz w:val="24"/>
                <w:szCs w:val="24"/>
              </w:rPr>
            </w:pPr>
            <w:r w:rsidRPr="00023B41">
              <w:rPr>
                <w:sz w:val="24"/>
                <w:szCs w:val="24"/>
              </w:rPr>
              <w:t>UBND tỉnh Lâm Đồng</w:t>
            </w:r>
          </w:p>
        </w:tc>
        <w:tc>
          <w:tcPr>
            <w:tcW w:w="1417" w:type="dxa"/>
            <w:shd w:val="clear" w:color="auto" w:fill="auto"/>
          </w:tcPr>
          <w:p w14:paraId="2EC1F000"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61210DCF"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2417403D" w14:textId="77777777" w:rsidTr="0020695F">
        <w:trPr>
          <w:trHeight w:val="586"/>
          <w:jc w:val="center"/>
        </w:trPr>
        <w:tc>
          <w:tcPr>
            <w:tcW w:w="675" w:type="dxa"/>
          </w:tcPr>
          <w:p w14:paraId="5C05EDE3"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6A83FF8B"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64EF6EC8" w14:textId="77777777" w:rsidR="00B008DB" w:rsidRPr="00023B41" w:rsidRDefault="00B008DB" w:rsidP="00B008DB">
            <w:pPr>
              <w:spacing w:after="0" w:line="240" w:lineRule="auto"/>
              <w:jc w:val="center"/>
              <w:rPr>
                <w:b/>
                <w:sz w:val="24"/>
                <w:szCs w:val="24"/>
              </w:rPr>
            </w:pPr>
            <w:r w:rsidRPr="00023B41">
              <w:rPr>
                <w:sz w:val="24"/>
                <w:szCs w:val="24"/>
              </w:rPr>
              <w:t>thực phẩm</w:t>
            </w:r>
          </w:p>
        </w:tc>
        <w:tc>
          <w:tcPr>
            <w:tcW w:w="1560" w:type="dxa"/>
            <w:shd w:val="clear" w:color="auto" w:fill="auto"/>
          </w:tcPr>
          <w:p w14:paraId="5079CF17" w14:textId="77777777" w:rsidR="00B008DB" w:rsidRPr="00023B41" w:rsidRDefault="00B008DB" w:rsidP="00B008DB">
            <w:pPr>
              <w:spacing w:after="0" w:line="240" w:lineRule="auto"/>
              <w:jc w:val="center"/>
              <w:rPr>
                <w:b/>
                <w:sz w:val="24"/>
                <w:szCs w:val="24"/>
              </w:rPr>
            </w:pPr>
          </w:p>
        </w:tc>
        <w:tc>
          <w:tcPr>
            <w:tcW w:w="6237" w:type="dxa"/>
            <w:shd w:val="clear" w:color="auto" w:fill="auto"/>
          </w:tcPr>
          <w:p w14:paraId="6C0A766D" w14:textId="77777777" w:rsidR="00B008DB" w:rsidRPr="00023B41" w:rsidRDefault="00B008DB" w:rsidP="00B008DB">
            <w:pPr>
              <w:spacing w:after="0" w:line="240" w:lineRule="auto"/>
              <w:jc w:val="both"/>
              <w:rPr>
                <w:sz w:val="24"/>
                <w:szCs w:val="24"/>
              </w:rPr>
            </w:pPr>
            <w:r w:rsidRPr="00023B41">
              <w:rPr>
                <w:sz w:val="24"/>
                <w:szCs w:val="24"/>
              </w:rPr>
              <w:t xml:space="preserve">Xem xét, rà soát, đề xuất sửa đổi, bổ sung Luật ATTP và các quy định không phù hợp để bảo đảm tính đồng bộ, thống nhất theo hướng quản lý thực phẩm theo chuỗi cung cấp thực phẩm; kiểm soát dựa trên việc phân tích nguy cơ gây ô nhiễm thực phẩm, trong đó có sự phù hợp về tiêu chuẩn, quy chuẩn ATTP; ban hành các văn bản hướng dẫn địa phương bố trí nguồn nhân </w:t>
            </w:r>
            <w:r w:rsidRPr="00023B41">
              <w:rPr>
                <w:sz w:val="24"/>
                <w:szCs w:val="24"/>
              </w:rPr>
              <w:lastRenderedPageBreak/>
              <w:t>lực, thống nhất hệ thống tổ chức, mô hình quản lý ATTP cho cấp tỉnh, huyện, xã.</w:t>
            </w:r>
          </w:p>
        </w:tc>
        <w:tc>
          <w:tcPr>
            <w:tcW w:w="1559" w:type="dxa"/>
          </w:tcPr>
          <w:p w14:paraId="686E21F7" w14:textId="77777777" w:rsidR="00B008DB" w:rsidRPr="00023B41" w:rsidRDefault="00B008DB" w:rsidP="00B008DB">
            <w:pPr>
              <w:spacing w:after="0" w:line="240" w:lineRule="auto"/>
              <w:jc w:val="center"/>
              <w:rPr>
                <w:sz w:val="24"/>
                <w:szCs w:val="24"/>
              </w:rPr>
            </w:pPr>
            <w:r w:rsidRPr="00023B41">
              <w:rPr>
                <w:sz w:val="24"/>
                <w:szCs w:val="24"/>
              </w:rPr>
              <w:lastRenderedPageBreak/>
              <w:t>UBND tỉnh Tiền Giang</w:t>
            </w:r>
          </w:p>
        </w:tc>
        <w:tc>
          <w:tcPr>
            <w:tcW w:w="1417" w:type="dxa"/>
            <w:shd w:val="clear" w:color="auto" w:fill="auto"/>
          </w:tcPr>
          <w:p w14:paraId="6419EFFF"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5218FFB9"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29D37931" w14:textId="77777777" w:rsidTr="0020695F">
        <w:trPr>
          <w:trHeight w:val="586"/>
          <w:jc w:val="center"/>
        </w:trPr>
        <w:tc>
          <w:tcPr>
            <w:tcW w:w="675" w:type="dxa"/>
          </w:tcPr>
          <w:p w14:paraId="2B082A72"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7351196C"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0949456A" w14:textId="77777777" w:rsidR="00B008DB" w:rsidRPr="00023B41" w:rsidRDefault="00B008DB" w:rsidP="00B008DB">
            <w:pPr>
              <w:spacing w:after="0" w:line="240" w:lineRule="auto"/>
              <w:jc w:val="center"/>
              <w:rPr>
                <w:sz w:val="24"/>
                <w:szCs w:val="24"/>
              </w:rPr>
            </w:pPr>
            <w:r w:rsidRPr="00023B41">
              <w:rPr>
                <w:sz w:val="24"/>
                <w:szCs w:val="24"/>
              </w:rPr>
              <w:t>thực phẩm</w:t>
            </w:r>
          </w:p>
        </w:tc>
        <w:tc>
          <w:tcPr>
            <w:tcW w:w="1560" w:type="dxa"/>
            <w:shd w:val="clear" w:color="auto" w:fill="auto"/>
          </w:tcPr>
          <w:p w14:paraId="5AF8ACAD" w14:textId="77777777" w:rsidR="00B008DB" w:rsidRPr="00023B41" w:rsidRDefault="00B008DB" w:rsidP="00B008DB">
            <w:pPr>
              <w:spacing w:after="0" w:line="240" w:lineRule="auto"/>
              <w:jc w:val="center"/>
              <w:rPr>
                <w:b/>
                <w:sz w:val="24"/>
                <w:szCs w:val="24"/>
              </w:rPr>
            </w:pPr>
          </w:p>
        </w:tc>
        <w:tc>
          <w:tcPr>
            <w:tcW w:w="6237" w:type="dxa"/>
            <w:shd w:val="clear" w:color="auto" w:fill="auto"/>
          </w:tcPr>
          <w:p w14:paraId="11055965" w14:textId="77777777" w:rsidR="00B008DB" w:rsidRPr="00023B41" w:rsidRDefault="00B008DB" w:rsidP="00B008DB">
            <w:pPr>
              <w:spacing w:after="0" w:line="240" w:lineRule="auto"/>
              <w:jc w:val="both"/>
              <w:rPr>
                <w:sz w:val="24"/>
                <w:szCs w:val="24"/>
              </w:rPr>
            </w:pPr>
            <w:r w:rsidRPr="00023B41">
              <w:rPr>
                <w:sz w:val="24"/>
                <w:szCs w:val="24"/>
              </w:rPr>
              <w:t>Cần sửa đổi Luật ATTP theo hướng phân định rõ trách nhiệm của các cơ quan quản lý nhà nước về ATTP, nghiên cứu kiện toàn tổ chức bộ máy quản lý nhà nước theo hướng thống nhất chỉ một đầu mối làm nhiệm vụ bảo đảm an ninh, an toàn thực phẩm từ trung ương đến địa phương, cụ thể là giao choNgành Y tế, ở Trung ương là Bộ Y tế và địa phương là Sở Y tế.</w:t>
            </w:r>
          </w:p>
        </w:tc>
        <w:tc>
          <w:tcPr>
            <w:tcW w:w="1559" w:type="dxa"/>
          </w:tcPr>
          <w:p w14:paraId="1543246D" w14:textId="77777777" w:rsidR="00B008DB" w:rsidRPr="00023B41" w:rsidRDefault="00B008DB" w:rsidP="00B008DB">
            <w:pPr>
              <w:spacing w:after="0" w:line="240" w:lineRule="auto"/>
              <w:jc w:val="center"/>
              <w:rPr>
                <w:sz w:val="24"/>
                <w:szCs w:val="24"/>
              </w:rPr>
            </w:pPr>
            <w:r w:rsidRPr="00023B41">
              <w:rPr>
                <w:sz w:val="24"/>
                <w:szCs w:val="24"/>
              </w:rPr>
              <w:t>UBND tỉnh Thanh Hóa</w:t>
            </w:r>
          </w:p>
        </w:tc>
        <w:tc>
          <w:tcPr>
            <w:tcW w:w="1417" w:type="dxa"/>
            <w:shd w:val="clear" w:color="auto" w:fill="auto"/>
          </w:tcPr>
          <w:p w14:paraId="4BD92DEF"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65C3F679"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6925F8A1" w14:textId="77777777" w:rsidTr="0020695F">
        <w:trPr>
          <w:trHeight w:val="586"/>
          <w:jc w:val="center"/>
        </w:trPr>
        <w:tc>
          <w:tcPr>
            <w:tcW w:w="675" w:type="dxa"/>
          </w:tcPr>
          <w:p w14:paraId="30DD2298"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2E84FA3C"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3E80A18B" w14:textId="77777777" w:rsidR="00B008DB" w:rsidRPr="00023B41" w:rsidRDefault="00B008DB" w:rsidP="00B008DB">
            <w:pPr>
              <w:spacing w:after="0" w:line="240" w:lineRule="auto"/>
              <w:jc w:val="center"/>
              <w:rPr>
                <w:sz w:val="24"/>
                <w:szCs w:val="24"/>
              </w:rPr>
            </w:pPr>
            <w:r w:rsidRPr="00023B41">
              <w:rPr>
                <w:sz w:val="24"/>
                <w:szCs w:val="24"/>
              </w:rPr>
              <w:t>thực phẩm</w:t>
            </w:r>
          </w:p>
        </w:tc>
        <w:tc>
          <w:tcPr>
            <w:tcW w:w="1560" w:type="dxa"/>
            <w:shd w:val="clear" w:color="auto" w:fill="auto"/>
          </w:tcPr>
          <w:p w14:paraId="67C231DA" w14:textId="77777777" w:rsidR="00B008DB" w:rsidRPr="00023B41" w:rsidRDefault="00B008DB" w:rsidP="00B008DB">
            <w:pPr>
              <w:spacing w:after="0" w:line="240" w:lineRule="auto"/>
              <w:jc w:val="center"/>
              <w:rPr>
                <w:b/>
                <w:sz w:val="24"/>
                <w:szCs w:val="24"/>
              </w:rPr>
            </w:pPr>
          </w:p>
        </w:tc>
        <w:tc>
          <w:tcPr>
            <w:tcW w:w="6237" w:type="dxa"/>
            <w:shd w:val="clear" w:color="auto" w:fill="auto"/>
          </w:tcPr>
          <w:p w14:paraId="1FFF68AA" w14:textId="77777777" w:rsidR="00B008DB" w:rsidRPr="00023B41" w:rsidRDefault="00B008DB" w:rsidP="00B008DB">
            <w:pPr>
              <w:spacing w:after="0" w:line="240" w:lineRule="auto"/>
              <w:jc w:val="both"/>
              <w:rPr>
                <w:sz w:val="24"/>
                <w:szCs w:val="24"/>
              </w:rPr>
            </w:pPr>
            <w:r w:rsidRPr="00023B41">
              <w:rPr>
                <w:sz w:val="24"/>
                <w:szCs w:val="24"/>
              </w:rPr>
              <w:t>Chính phủ xem xét, báo cáo Quốc hội sửa đổi, bổ sung Luật An toàn thực phẩm và các văn bản quy phạm pháp luật hướng dẫn thi hành về quy định mô hình, cơ cấu tổ chức, bộ máy quản lý an toàn thực phẩm tập trung, chuyên trách, hướng tới một cơ quan đầu mối có đủ thẩm quyền và chịu trách nhiệm về quản lý an toàn thực phẩm theo Chỉ thị số 17-CT/TW ngày 21/10/2022 của Ban Bí thư Trung ương về việc tăng cường đảm bảo an ninh an toàn thực phẩm trong tình hình mới, để tháo gỡ khó khăn, bất cập, chồng chéo trong công tác quản lý hiện nay giữa các bộ: Y tế, Công thương, Nông nghiệp và Phát triển nông thôn.</w:t>
            </w:r>
          </w:p>
        </w:tc>
        <w:tc>
          <w:tcPr>
            <w:tcW w:w="1559" w:type="dxa"/>
          </w:tcPr>
          <w:p w14:paraId="245F0DE3" w14:textId="77777777" w:rsidR="00B008DB" w:rsidRPr="00023B41" w:rsidRDefault="00B008DB" w:rsidP="00B008DB">
            <w:pPr>
              <w:spacing w:after="0" w:line="240" w:lineRule="auto"/>
              <w:jc w:val="center"/>
              <w:rPr>
                <w:sz w:val="24"/>
                <w:szCs w:val="24"/>
              </w:rPr>
            </w:pPr>
            <w:r w:rsidRPr="00023B41">
              <w:rPr>
                <w:sz w:val="24"/>
                <w:szCs w:val="24"/>
              </w:rPr>
              <w:t>UBND tỉnh Hưng Yên</w:t>
            </w:r>
          </w:p>
        </w:tc>
        <w:tc>
          <w:tcPr>
            <w:tcW w:w="1417" w:type="dxa"/>
            <w:shd w:val="clear" w:color="auto" w:fill="auto"/>
          </w:tcPr>
          <w:p w14:paraId="6DA485EB"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5BB27B03"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28474320" w14:textId="77777777" w:rsidTr="0020695F">
        <w:trPr>
          <w:trHeight w:val="586"/>
          <w:jc w:val="center"/>
        </w:trPr>
        <w:tc>
          <w:tcPr>
            <w:tcW w:w="675" w:type="dxa"/>
          </w:tcPr>
          <w:p w14:paraId="70C030D2"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181DDD8E"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4CC94E67" w14:textId="77777777" w:rsidR="00B008DB" w:rsidRPr="00023B41" w:rsidRDefault="00B008DB" w:rsidP="00B008DB">
            <w:pPr>
              <w:spacing w:after="0" w:line="240" w:lineRule="auto"/>
              <w:jc w:val="center"/>
              <w:rPr>
                <w:sz w:val="24"/>
                <w:szCs w:val="24"/>
              </w:rPr>
            </w:pPr>
            <w:r w:rsidRPr="00023B41">
              <w:rPr>
                <w:sz w:val="24"/>
                <w:szCs w:val="24"/>
              </w:rPr>
              <w:t>thực phẩm</w:t>
            </w:r>
          </w:p>
        </w:tc>
        <w:tc>
          <w:tcPr>
            <w:tcW w:w="1560" w:type="dxa"/>
            <w:shd w:val="clear" w:color="auto" w:fill="auto"/>
          </w:tcPr>
          <w:p w14:paraId="61D199A3" w14:textId="77777777" w:rsidR="00B008DB" w:rsidRPr="00023B41" w:rsidRDefault="00B008DB" w:rsidP="00B008DB">
            <w:pPr>
              <w:spacing w:after="0" w:line="240" w:lineRule="auto"/>
              <w:jc w:val="center"/>
              <w:rPr>
                <w:b/>
                <w:sz w:val="24"/>
                <w:szCs w:val="24"/>
              </w:rPr>
            </w:pPr>
            <w:r w:rsidRPr="00023B41">
              <w:rPr>
                <w:sz w:val="24"/>
                <w:szCs w:val="24"/>
              </w:rPr>
              <w:t>điểm đ khoản 1 Điều 36</w:t>
            </w:r>
          </w:p>
        </w:tc>
        <w:tc>
          <w:tcPr>
            <w:tcW w:w="6237" w:type="dxa"/>
            <w:shd w:val="clear" w:color="auto" w:fill="auto"/>
          </w:tcPr>
          <w:p w14:paraId="40FFE259" w14:textId="77777777" w:rsidR="00B008DB" w:rsidRPr="00023B41" w:rsidRDefault="00B008DB" w:rsidP="00B008DB">
            <w:pPr>
              <w:spacing w:after="0" w:line="240" w:lineRule="auto"/>
              <w:jc w:val="both"/>
              <w:rPr>
                <w:sz w:val="24"/>
                <w:szCs w:val="24"/>
              </w:rPr>
            </w:pPr>
            <w:r w:rsidRPr="00023B41">
              <w:rPr>
                <w:sz w:val="24"/>
                <w:szCs w:val="24"/>
              </w:rPr>
              <w:t>Đề nghị Chính phủ: Trình Quốc Hội sửa đổi bổ sung quy định điểm đ khoản 1 Điều 36 Luật An toàn thực phẩm năm 2010 về cấp Giấy xác nhận đã được tập huấn kiến thức về an toàn vệ sinh thực phẩm của chủ cơ sở và của người trực tiếp sản xuất, kinh doanh thực phẩm. Xem xét sửa đổi Nghị định về xử phạt vi phạm về an toàn thực phẩm (cần quy định mức phạt phù hợp quy mô loại hình cơ sở đảm bảo tính đồng bộ, khả thi khi áp dụng).</w:t>
            </w:r>
          </w:p>
        </w:tc>
        <w:tc>
          <w:tcPr>
            <w:tcW w:w="1559" w:type="dxa"/>
          </w:tcPr>
          <w:p w14:paraId="339B4BE5" w14:textId="77777777" w:rsidR="00B008DB" w:rsidRPr="00023B41" w:rsidRDefault="00B008DB" w:rsidP="00B008DB">
            <w:pPr>
              <w:spacing w:after="0" w:line="240" w:lineRule="auto"/>
              <w:jc w:val="center"/>
              <w:rPr>
                <w:sz w:val="24"/>
                <w:szCs w:val="24"/>
              </w:rPr>
            </w:pPr>
            <w:r w:rsidRPr="00023B41">
              <w:rPr>
                <w:sz w:val="24"/>
                <w:szCs w:val="24"/>
              </w:rPr>
              <w:t>UBND tỉnh Lào Cai</w:t>
            </w:r>
          </w:p>
        </w:tc>
        <w:tc>
          <w:tcPr>
            <w:tcW w:w="1417" w:type="dxa"/>
            <w:shd w:val="clear" w:color="auto" w:fill="auto"/>
          </w:tcPr>
          <w:p w14:paraId="67BB68AE"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1BABC8E9"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11CB06E0" w14:textId="77777777" w:rsidTr="0020695F">
        <w:trPr>
          <w:trHeight w:val="586"/>
          <w:jc w:val="center"/>
        </w:trPr>
        <w:tc>
          <w:tcPr>
            <w:tcW w:w="675" w:type="dxa"/>
          </w:tcPr>
          <w:p w14:paraId="50E6EA1B"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45AFF296" w14:textId="77777777" w:rsidR="00B412B4" w:rsidRDefault="00B008DB" w:rsidP="00B008DB">
            <w:pPr>
              <w:spacing w:after="0" w:line="240" w:lineRule="auto"/>
              <w:jc w:val="center"/>
              <w:rPr>
                <w:sz w:val="24"/>
                <w:szCs w:val="24"/>
              </w:rPr>
            </w:pPr>
            <w:r w:rsidRPr="00023B41">
              <w:rPr>
                <w:sz w:val="24"/>
                <w:szCs w:val="24"/>
              </w:rPr>
              <w:t xml:space="preserve">Luật An toàn </w:t>
            </w:r>
          </w:p>
          <w:p w14:paraId="09FA4A19" w14:textId="77777777" w:rsidR="00B008DB" w:rsidRPr="00023B41" w:rsidRDefault="00B008DB" w:rsidP="00B008DB">
            <w:pPr>
              <w:spacing w:after="0" w:line="240" w:lineRule="auto"/>
              <w:jc w:val="center"/>
              <w:rPr>
                <w:sz w:val="24"/>
                <w:szCs w:val="24"/>
              </w:rPr>
            </w:pPr>
            <w:r w:rsidRPr="00023B41">
              <w:rPr>
                <w:sz w:val="24"/>
                <w:szCs w:val="24"/>
              </w:rPr>
              <w:t>thực phẩm</w:t>
            </w:r>
          </w:p>
        </w:tc>
        <w:tc>
          <w:tcPr>
            <w:tcW w:w="1560" w:type="dxa"/>
            <w:shd w:val="clear" w:color="auto" w:fill="auto"/>
          </w:tcPr>
          <w:p w14:paraId="61F9603F" w14:textId="77777777" w:rsidR="00B008DB" w:rsidRPr="00023B41" w:rsidRDefault="00B008DB" w:rsidP="00B008DB">
            <w:pPr>
              <w:spacing w:after="0" w:line="240" w:lineRule="auto"/>
              <w:jc w:val="center"/>
              <w:rPr>
                <w:sz w:val="24"/>
                <w:szCs w:val="24"/>
              </w:rPr>
            </w:pPr>
            <w:r w:rsidRPr="00023B41">
              <w:rPr>
                <w:sz w:val="24"/>
                <w:szCs w:val="24"/>
              </w:rPr>
              <w:t>Điều 61, Điều 62, Điều 63, Điều 64</w:t>
            </w:r>
          </w:p>
        </w:tc>
        <w:tc>
          <w:tcPr>
            <w:tcW w:w="6237" w:type="dxa"/>
            <w:shd w:val="clear" w:color="auto" w:fill="auto"/>
          </w:tcPr>
          <w:p w14:paraId="36EE2F72" w14:textId="77777777" w:rsidR="00B008DB" w:rsidRPr="00023B41" w:rsidRDefault="00B008DB" w:rsidP="00B008DB">
            <w:pPr>
              <w:spacing w:after="0" w:line="240" w:lineRule="auto"/>
              <w:jc w:val="both"/>
              <w:rPr>
                <w:sz w:val="24"/>
                <w:szCs w:val="24"/>
              </w:rPr>
            </w:pPr>
            <w:r w:rsidRPr="00023B41">
              <w:rPr>
                <w:sz w:val="24"/>
                <w:szCs w:val="24"/>
              </w:rPr>
              <w:t>Đề nghị Bộ Y tế: Xem xét, đề nghị cơ quan có thẩm quyền sửa đổi, bổ sung Điều 61, Điều 62, Điều 63, Điều 64 của Luật An toàn thực phẩm số 55/2010/QH12. Trong đó, phân định thẩm quyền QLNN về ATTP theo hướng chỉ giao cho một đầu mối QLNN theo cấp quản lý theo dúng tinh thần của Chỉ thị số 17-CT/TW ngày 21/10/2022 của Ban Bí Thư Trung ương Đảng khóa XIII “Về tăng cường bảo đảm an ninh, an toàn thực phẩm trong tình hình mới” theo hướng một đầu mối quản lý về An toàn thực phẩm tránh chồng chéo; Nghị quyết 04/NQ-CP ngày 10/01/ 2022 của Chính phủ về đẩy mạnh phân cấp, phân quyền trong quản lý nhà nước giữa Chính phủ, Thủ tướng Chính phủ, các bộ, ngành và chính quyền địa phương.</w:t>
            </w:r>
          </w:p>
        </w:tc>
        <w:tc>
          <w:tcPr>
            <w:tcW w:w="1559" w:type="dxa"/>
          </w:tcPr>
          <w:p w14:paraId="6A9F0B18" w14:textId="77777777" w:rsidR="00B008DB" w:rsidRPr="00023B41" w:rsidRDefault="00B008DB" w:rsidP="00B008DB">
            <w:pPr>
              <w:spacing w:after="0" w:line="240" w:lineRule="auto"/>
              <w:jc w:val="center"/>
              <w:rPr>
                <w:sz w:val="24"/>
                <w:szCs w:val="24"/>
              </w:rPr>
            </w:pPr>
            <w:r w:rsidRPr="00023B41">
              <w:rPr>
                <w:sz w:val="24"/>
                <w:szCs w:val="24"/>
              </w:rPr>
              <w:t>UBND tỉnh Yên Bái</w:t>
            </w:r>
          </w:p>
        </w:tc>
        <w:tc>
          <w:tcPr>
            <w:tcW w:w="1417" w:type="dxa"/>
            <w:shd w:val="clear" w:color="auto" w:fill="auto"/>
          </w:tcPr>
          <w:p w14:paraId="72797A06" w14:textId="77777777" w:rsidR="00B008DB" w:rsidRPr="00023B41" w:rsidRDefault="00B008DB" w:rsidP="00B008DB">
            <w:pPr>
              <w:spacing w:before="240" w:after="0" w:line="240" w:lineRule="auto"/>
              <w:jc w:val="center"/>
              <w:rPr>
                <w:sz w:val="24"/>
                <w:szCs w:val="24"/>
              </w:rPr>
            </w:pPr>
            <w:r w:rsidRPr="00023B41">
              <w:rPr>
                <w:sz w:val="24"/>
                <w:szCs w:val="24"/>
              </w:rPr>
              <w:t>Chính phủ (Bộ Y tế)</w:t>
            </w:r>
          </w:p>
        </w:tc>
        <w:tc>
          <w:tcPr>
            <w:tcW w:w="1560" w:type="dxa"/>
            <w:shd w:val="clear" w:color="auto" w:fill="auto"/>
          </w:tcPr>
          <w:p w14:paraId="394B1E02"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0F179297" w14:textId="77777777" w:rsidTr="0020695F">
        <w:trPr>
          <w:trHeight w:val="586"/>
          <w:jc w:val="center"/>
        </w:trPr>
        <w:tc>
          <w:tcPr>
            <w:tcW w:w="675" w:type="dxa"/>
          </w:tcPr>
          <w:p w14:paraId="34D3722D"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2ED00808" w14:textId="77777777" w:rsidR="00B412B4" w:rsidRDefault="00B008DB" w:rsidP="00B008DB">
            <w:pPr>
              <w:spacing w:after="0" w:line="240" w:lineRule="auto"/>
              <w:jc w:val="center"/>
              <w:rPr>
                <w:sz w:val="24"/>
                <w:szCs w:val="24"/>
              </w:rPr>
            </w:pPr>
            <w:r w:rsidRPr="00023B41">
              <w:rPr>
                <w:sz w:val="24"/>
                <w:szCs w:val="24"/>
              </w:rPr>
              <w:t>Luật An toàn</w:t>
            </w:r>
          </w:p>
          <w:p w14:paraId="7DD0F305" w14:textId="77777777" w:rsidR="00B008DB" w:rsidRPr="00023B41" w:rsidRDefault="00B008DB" w:rsidP="00B008DB">
            <w:pPr>
              <w:spacing w:after="0" w:line="240" w:lineRule="auto"/>
              <w:jc w:val="center"/>
              <w:rPr>
                <w:sz w:val="24"/>
                <w:szCs w:val="24"/>
              </w:rPr>
            </w:pPr>
            <w:r w:rsidRPr="00023B41">
              <w:rPr>
                <w:sz w:val="24"/>
                <w:szCs w:val="24"/>
              </w:rPr>
              <w:t xml:space="preserve"> thực phẩm</w:t>
            </w:r>
          </w:p>
        </w:tc>
        <w:tc>
          <w:tcPr>
            <w:tcW w:w="1560" w:type="dxa"/>
            <w:shd w:val="clear" w:color="auto" w:fill="auto"/>
          </w:tcPr>
          <w:p w14:paraId="5407F808" w14:textId="77777777" w:rsidR="00B008DB" w:rsidRPr="00023B41" w:rsidRDefault="00B008DB" w:rsidP="00B008DB">
            <w:pPr>
              <w:spacing w:after="0" w:line="240" w:lineRule="auto"/>
              <w:jc w:val="center"/>
              <w:rPr>
                <w:sz w:val="24"/>
                <w:szCs w:val="24"/>
              </w:rPr>
            </w:pPr>
          </w:p>
        </w:tc>
        <w:tc>
          <w:tcPr>
            <w:tcW w:w="6237" w:type="dxa"/>
            <w:shd w:val="clear" w:color="auto" w:fill="auto"/>
          </w:tcPr>
          <w:p w14:paraId="50C3366D" w14:textId="77777777" w:rsidR="00B008DB" w:rsidRPr="00023B41" w:rsidRDefault="00B008DB" w:rsidP="00B008DB">
            <w:pPr>
              <w:spacing w:after="0" w:line="240" w:lineRule="auto"/>
              <w:jc w:val="both"/>
              <w:rPr>
                <w:sz w:val="24"/>
                <w:szCs w:val="24"/>
              </w:rPr>
            </w:pPr>
            <w:r w:rsidRPr="00023B41">
              <w:rPr>
                <w:sz w:val="24"/>
                <w:szCs w:val="24"/>
              </w:rPr>
              <w:t>Sau hơn 13 năm thi hành Luật an toàn thực phẩm 2010 và các Nghị định quy định chi tiết, các quy định về an toàn thực phẩm trong hoạt động thương mại hiện hành đã tạo hành lang pháp lý tích cực cho hoạt động kinh doanh thực phẩm trong nước cũng như quốc tế. Tuy nhiên đến nay, Luật an toàn thực phẩm năm 2010 đã có nội dung, quy định không còn phù hợp với yêu cầu xây dựng, hoàn thiện hệ thống pháp luật về an toàn thực phẩm cũng như điều kiện kinh tế-xã hội. Đề nghị Bộ Y tế sớm tham mưu xây dựng Luật an toàn thực phẩm sửa đổi nhằm đáp ứng yêu cầu mới đặt ra, giải quyết vướng mắc trong thực tiễn, hoàn thiện hệ thống pháp luật về an toàn thực phẩm.</w:t>
            </w:r>
          </w:p>
        </w:tc>
        <w:tc>
          <w:tcPr>
            <w:tcW w:w="1559" w:type="dxa"/>
          </w:tcPr>
          <w:p w14:paraId="6C0BE689" w14:textId="77777777" w:rsidR="00B008DB" w:rsidRPr="00023B41" w:rsidRDefault="00B008DB" w:rsidP="00B008DB">
            <w:pPr>
              <w:spacing w:after="0" w:line="240" w:lineRule="auto"/>
              <w:jc w:val="center"/>
              <w:rPr>
                <w:sz w:val="24"/>
                <w:szCs w:val="24"/>
              </w:rPr>
            </w:pPr>
            <w:r w:rsidRPr="00023B41">
              <w:rPr>
                <w:sz w:val="24"/>
                <w:szCs w:val="24"/>
              </w:rPr>
              <w:t>UBND tỉnh Hải Dương</w:t>
            </w:r>
          </w:p>
        </w:tc>
        <w:tc>
          <w:tcPr>
            <w:tcW w:w="1417" w:type="dxa"/>
            <w:shd w:val="clear" w:color="auto" w:fill="auto"/>
          </w:tcPr>
          <w:p w14:paraId="1F98080A"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26791B43"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B008DB" w:rsidRPr="00023B41" w14:paraId="0411BACD" w14:textId="77777777" w:rsidTr="0020695F">
        <w:trPr>
          <w:trHeight w:val="586"/>
          <w:jc w:val="center"/>
        </w:trPr>
        <w:tc>
          <w:tcPr>
            <w:tcW w:w="675" w:type="dxa"/>
          </w:tcPr>
          <w:p w14:paraId="165F55A4" w14:textId="77777777" w:rsidR="00B008DB" w:rsidRPr="00023B41" w:rsidRDefault="00B008DB" w:rsidP="00B008DB">
            <w:pPr>
              <w:pStyle w:val="ListParagraph"/>
              <w:numPr>
                <w:ilvl w:val="0"/>
                <w:numId w:val="2"/>
              </w:numPr>
              <w:spacing w:after="0" w:line="240" w:lineRule="auto"/>
              <w:rPr>
                <w:b/>
                <w:sz w:val="24"/>
                <w:szCs w:val="24"/>
              </w:rPr>
            </w:pPr>
          </w:p>
        </w:tc>
        <w:tc>
          <w:tcPr>
            <w:tcW w:w="1984" w:type="dxa"/>
            <w:shd w:val="clear" w:color="auto" w:fill="auto"/>
          </w:tcPr>
          <w:p w14:paraId="6265438D" w14:textId="77777777" w:rsidR="00B412B4" w:rsidRDefault="00B008DB" w:rsidP="00B008DB">
            <w:pPr>
              <w:spacing w:after="0" w:line="240" w:lineRule="auto"/>
              <w:jc w:val="center"/>
              <w:rPr>
                <w:sz w:val="24"/>
                <w:szCs w:val="24"/>
              </w:rPr>
            </w:pPr>
            <w:r w:rsidRPr="00023B41">
              <w:rPr>
                <w:sz w:val="24"/>
                <w:szCs w:val="24"/>
              </w:rPr>
              <w:t>Luật An toàn</w:t>
            </w:r>
          </w:p>
          <w:p w14:paraId="61DD634B" w14:textId="77777777" w:rsidR="00B008DB" w:rsidRPr="00023B41" w:rsidRDefault="00B008DB" w:rsidP="00B008DB">
            <w:pPr>
              <w:spacing w:after="0" w:line="240" w:lineRule="auto"/>
              <w:jc w:val="center"/>
              <w:rPr>
                <w:sz w:val="24"/>
                <w:szCs w:val="24"/>
              </w:rPr>
            </w:pPr>
            <w:r w:rsidRPr="00023B41">
              <w:rPr>
                <w:sz w:val="24"/>
                <w:szCs w:val="24"/>
              </w:rPr>
              <w:t xml:space="preserve"> thực phẩm</w:t>
            </w:r>
          </w:p>
        </w:tc>
        <w:tc>
          <w:tcPr>
            <w:tcW w:w="1560" w:type="dxa"/>
            <w:shd w:val="clear" w:color="auto" w:fill="auto"/>
          </w:tcPr>
          <w:p w14:paraId="053723BE" w14:textId="77777777" w:rsidR="00B008DB" w:rsidRPr="00023B41" w:rsidRDefault="00B008DB" w:rsidP="00B008DB">
            <w:pPr>
              <w:spacing w:after="0" w:line="240" w:lineRule="auto"/>
              <w:jc w:val="center"/>
              <w:rPr>
                <w:sz w:val="24"/>
                <w:szCs w:val="24"/>
              </w:rPr>
            </w:pPr>
            <w:r w:rsidRPr="00023B41">
              <w:rPr>
                <w:sz w:val="24"/>
                <w:szCs w:val="24"/>
              </w:rPr>
              <w:t>Điều 2</w:t>
            </w:r>
          </w:p>
        </w:tc>
        <w:tc>
          <w:tcPr>
            <w:tcW w:w="6237" w:type="dxa"/>
            <w:shd w:val="clear" w:color="auto" w:fill="auto"/>
          </w:tcPr>
          <w:p w14:paraId="2F62EE4A" w14:textId="77777777" w:rsidR="00B008DB" w:rsidRPr="00023B41" w:rsidRDefault="00B008DB" w:rsidP="00B008DB">
            <w:pPr>
              <w:spacing w:after="0" w:line="240" w:lineRule="auto"/>
              <w:jc w:val="both"/>
              <w:rPr>
                <w:sz w:val="24"/>
                <w:szCs w:val="24"/>
              </w:rPr>
            </w:pPr>
            <w:r w:rsidRPr="00023B41">
              <w:rPr>
                <w:sz w:val="24"/>
                <w:szCs w:val="24"/>
              </w:rPr>
              <w:t xml:space="preserve">Sửa đổi, bổ sung Điều 2 Luật An toàn thực phẩm theo hướng giải thích cụ thể, rõ ràng các khái niệm liên quan đến dịch vụ ăn uống, thức ăn đường phố, thực phẩm không đảm bảo an toàn,… và bổ sung các khái niệm về các loại hình kinh doanh thực phẩm mới phát sinh trong thực tế như kinh doanh thực </w:t>
            </w:r>
            <w:r w:rsidRPr="00023B41">
              <w:rPr>
                <w:sz w:val="24"/>
                <w:szCs w:val="24"/>
              </w:rPr>
              <w:lastRenderedPageBreak/>
              <w:t>phẩm qua mạng xã hội, kinh doanh dịch vụ nấu ăn lưu động,… để đáp ứng tình hình thực tiễn hiện nay.</w:t>
            </w:r>
          </w:p>
        </w:tc>
        <w:tc>
          <w:tcPr>
            <w:tcW w:w="1559" w:type="dxa"/>
          </w:tcPr>
          <w:p w14:paraId="015C648E" w14:textId="77777777" w:rsidR="00B008DB" w:rsidRPr="00023B41" w:rsidRDefault="00B008DB" w:rsidP="00B008DB">
            <w:pPr>
              <w:spacing w:after="0" w:line="240" w:lineRule="auto"/>
              <w:jc w:val="center"/>
              <w:rPr>
                <w:sz w:val="24"/>
                <w:szCs w:val="24"/>
              </w:rPr>
            </w:pPr>
            <w:r w:rsidRPr="00023B41">
              <w:rPr>
                <w:sz w:val="24"/>
                <w:szCs w:val="24"/>
              </w:rPr>
              <w:lastRenderedPageBreak/>
              <w:t>UBND tỉnh Vĩnh Long</w:t>
            </w:r>
          </w:p>
        </w:tc>
        <w:tc>
          <w:tcPr>
            <w:tcW w:w="1417" w:type="dxa"/>
            <w:shd w:val="clear" w:color="auto" w:fill="auto"/>
          </w:tcPr>
          <w:p w14:paraId="508A3CA1" w14:textId="77777777" w:rsidR="00B008DB" w:rsidRPr="00023B41" w:rsidRDefault="00B008DB" w:rsidP="00B008DB">
            <w:pPr>
              <w:spacing w:after="0" w:line="240" w:lineRule="auto"/>
              <w:jc w:val="center"/>
              <w:rPr>
                <w:sz w:val="24"/>
                <w:szCs w:val="24"/>
              </w:rPr>
            </w:pPr>
            <w:r w:rsidRPr="00023B41">
              <w:rPr>
                <w:sz w:val="24"/>
                <w:szCs w:val="24"/>
              </w:rPr>
              <w:t>Chính phủ (Bộ Y tế)</w:t>
            </w:r>
          </w:p>
        </w:tc>
        <w:tc>
          <w:tcPr>
            <w:tcW w:w="1560" w:type="dxa"/>
            <w:shd w:val="clear" w:color="auto" w:fill="auto"/>
          </w:tcPr>
          <w:p w14:paraId="6244CA4C" w14:textId="77777777" w:rsidR="00B008DB" w:rsidRPr="00023B41" w:rsidRDefault="00B008DB" w:rsidP="00B008DB">
            <w:pPr>
              <w:spacing w:after="0" w:line="240" w:lineRule="auto"/>
              <w:jc w:val="center"/>
              <w:rPr>
                <w:sz w:val="24"/>
                <w:szCs w:val="24"/>
              </w:rPr>
            </w:pPr>
            <w:r w:rsidRPr="00023B41">
              <w:rPr>
                <w:sz w:val="24"/>
                <w:szCs w:val="24"/>
              </w:rPr>
              <w:t>Quốc hội</w:t>
            </w:r>
          </w:p>
        </w:tc>
      </w:tr>
      <w:tr w:rsidR="00495765" w:rsidRPr="00023B41" w14:paraId="155F4443" w14:textId="77777777" w:rsidTr="0020695F">
        <w:trPr>
          <w:trHeight w:val="586"/>
          <w:jc w:val="center"/>
        </w:trPr>
        <w:tc>
          <w:tcPr>
            <w:tcW w:w="675" w:type="dxa"/>
          </w:tcPr>
          <w:p w14:paraId="3738013F"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7A949F41" w14:textId="77777777" w:rsidR="00B412B4" w:rsidRDefault="00495765" w:rsidP="00495765">
            <w:pPr>
              <w:spacing w:after="0" w:line="240" w:lineRule="auto"/>
              <w:jc w:val="center"/>
              <w:rPr>
                <w:sz w:val="24"/>
                <w:szCs w:val="24"/>
              </w:rPr>
            </w:pPr>
            <w:r w:rsidRPr="00023B41">
              <w:rPr>
                <w:sz w:val="24"/>
                <w:szCs w:val="24"/>
              </w:rPr>
              <w:t>Luật An toàn</w:t>
            </w:r>
          </w:p>
          <w:p w14:paraId="32AE8ADB" w14:textId="77777777" w:rsidR="00495765" w:rsidRPr="00023B41" w:rsidRDefault="00495765" w:rsidP="00495765">
            <w:pPr>
              <w:spacing w:after="0" w:line="240" w:lineRule="auto"/>
              <w:jc w:val="center"/>
              <w:rPr>
                <w:sz w:val="24"/>
                <w:szCs w:val="24"/>
              </w:rPr>
            </w:pPr>
            <w:r w:rsidRPr="00023B41">
              <w:rPr>
                <w:sz w:val="24"/>
                <w:szCs w:val="24"/>
              </w:rPr>
              <w:t xml:space="preserve"> thực phẩm</w:t>
            </w:r>
          </w:p>
        </w:tc>
        <w:tc>
          <w:tcPr>
            <w:tcW w:w="1560" w:type="dxa"/>
            <w:shd w:val="clear" w:color="auto" w:fill="auto"/>
          </w:tcPr>
          <w:p w14:paraId="6D11D257" w14:textId="77777777" w:rsidR="00495765" w:rsidRPr="00023B41" w:rsidRDefault="00495765" w:rsidP="00495765">
            <w:pPr>
              <w:spacing w:after="0" w:line="240" w:lineRule="auto"/>
              <w:jc w:val="center"/>
              <w:rPr>
                <w:sz w:val="24"/>
                <w:szCs w:val="24"/>
              </w:rPr>
            </w:pPr>
          </w:p>
        </w:tc>
        <w:tc>
          <w:tcPr>
            <w:tcW w:w="6237" w:type="dxa"/>
            <w:shd w:val="clear" w:color="auto" w:fill="auto"/>
          </w:tcPr>
          <w:p w14:paraId="5FBF4B30" w14:textId="77777777" w:rsidR="00495765" w:rsidRPr="00023B41" w:rsidRDefault="00495765" w:rsidP="00495765">
            <w:pPr>
              <w:spacing w:after="0" w:line="240" w:lineRule="auto"/>
              <w:jc w:val="both"/>
              <w:rPr>
                <w:sz w:val="24"/>
                <w:szCs w:val="24"/>
              </w:rPr>
            </w:pPr>
            <w:r w:rsidRPr="00023B41">
              <w:rPr>
                <w:sz w:val="24"/>
                <w:szCs w:val="24"/>
              </w:rPr>
              <w:t>Đề nghị nghiên cứu sửa đổi, bổ sung Luật An toàn thực phẩm theo hướng phân định rõ trách nhiệm của các cơ quan quản lý nhà nước về an toàn thực phẩm; kiện toàn tổ chức bộ máy quản lý nhà nước theo hướng thống nhất một đầu mối làm nhiệm vụ bảo đảm an ninh, an toàn thực phẩm từ trung ương đến địa phương.</w:t>
            </w:r>
          </w:p>
        </w:tc>
        <w:tc>
          <w:tcPr>
            <w:tcW w:w="1559" w:type="dxa"/>
          </w:tcPr>
          <w:p w14:paraId="48B46CBE" w14:textId="77777777" w:rsidR="00495765" w:rsidRPr="00023B41" w:rsidRDefault="00495765" w:rsidP="00495765">
            <w:pPr>
              <w:spacing w:after="0" w:line="240" w:lineRule="auto"/>
              <w:jc w:val="center"/>
              <w:rPr>
                <w:sz w:val="24"/>
                <w:szCs w:val="24"/>
              </w:rPr>
            </w:pPr>
            <w:r w:rsidRPr="00023B41">
              <w:rPr>
                <w:sz w:val="24"/>
                <w:szCs w:val="24"/>
              </w:rPr>
              <w:t>UBND tỉnh Bình Định</w:t>
            </w:r>
          </w:p>
        </w:tc>
        <w:tc>
          <w:tcPr>
            <w:tcW w:w="1417" w:type="dxa"/>
            <w:shd w:val="clear" w:color="auto" w:fill="auto"/>
          </w:tcPr>
          <w:p w14:paraId="4CBC9BF9" w14:textId="77777777" w:rsidR="00495765" w:rsidRPr="00023B41" w:rsidRDefault="00495765" w:rsidP="00495765">
            <w:pPr>
              <w:spacing w:after="0" w:line="240" w:lineRule="auto"/>
              <w:jc w:val="center"/>
              <w:rPr>
                <w:sz w:val="24"/>
                <w:szCs w:val="24"/>
              </w:rPr>
            </w:pPr>
            <w:r w:rsidRPr="00023B41">
              <w:rPr>
                <w:sz w:val="24"/>
                <w:szCs w:val="24"/>
              </w:rPr>
              <w:t>Chính phủ (Bộ Y tế)</w:t>
            </w:r>
          </w:p>
        </w:tc>
        <w:tc>
          <w:tcPr>
            <w:tcW w:w="1560" w:type="dxa"/>
            <w:shd w:val="clear" w:color="auto" w:fill="auto"/>
          </w:tcPr>
          <w:p w14:paraId="7AB88F52" w14:textId="77777777" w:rsidR="00495765" w:rsidRPr="00023B41" w:rsidRDefault="00495765" w:rsidP="00495765">
            <w:pPr>
              <w:spacing w:after="0" w:line="240" w:lineRule="auto"/>
              <w:jc w:val="center"/>
              <w:rPr>
                <w:sz w:val="24"/>
                <w:szCs w:val="24"/>
              </w:rPr>
            </w:pPr>
            <w:r w:rsidRPr="00023B41">
              <w:rPr>
                <w:sz w:val="24"/>
                <w:szCs w:val="24"/>
              </w:rPr>
              <w:t>Quốc hội</w:t>
            </w:r>
          </w:p>
        </w:tc>
      </w:tr>
      <w:tr w:rsidR="00495765" w:rsidRPr="00023B41" w14:paraId="5ECCA8B5" w14:textId="77777777" w:rsidTr="0020695F">
        <w:trPr>
          <w:trHeight w:val="586"/>
          <w:jc w:val="center"/>
        </w:trPr>
        <w:tc>
          <w:tcPr>
            <w:tcW w:w="675" w:type="dxa"/>
          </w:tcPr>
          <w:p w14:paraId="02CA8168"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2DD315B3"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105/2017/NĐ-CP </w:t>
            </w:r>
          </w:p>
        </w:tc>
        <w:tc>
          <w:tcPr>
            <w:tcW w:w="1560" w:type="dxa"/>
            <w:shd w:val="clear" w:color="auto" w:fill="auto"/>
          </w:tcPr>
          <w:p w14:paraId="15F4403C" w14:textId="77777777" w:rsidR="00495765" w:rsidRPr="00023B41" w:rsidRDefault="00495765" w:rsidP="00495765">
            <w:pPr>
              <w:spacing w:after="0" w:line="240" w:lineRule="auto"/>
              <w:jc w:val="center"/>
              <w:rPr>
                <w:b/>
                <w:sz w:val="24"/>
                <w:szCs w:val="24"/>
              </w:rPr>
            </w:pPr>
            <w:r w:rsidRPr="00023B41">
              <w:rPr>
                <w:sz w:val="24"/>
                <w:szCs w:val="24"/>
              </w:rPr>
              <w:t>khoản 4 Điều 19</w:t>
            </w:r>
          </w:p>
        </w:tc>
        <w:tc>
          <w:tcPr>
            <w:tcW w:w="6237" w:type="dxa"/>
            <w:shd w:val="clear" w:color="auto" w:fill="auto"/>
          </w:tcPr>
          <w:p w14:paraId="5650FDDC" w14:textId="77777777" w:rsidR="00495765" w:rsidRPr="00023B41" w:rsidRDefault="00495765" w:rsidP="00495765">
            <w:pPr>
              <w:spacing w:after="0" w:line="240" w:lineRule="auto"/>
              <w:jc w:val="both"/>
              <w:rPr>
                <w:sz w:val="24"/>
                <w:szCs w:val="24"/>
              </w:rPr>
            </w:pPr>
            <w:r w:rsidRPr="00023B41">
              <w:rPr>
                <w:sz w:val="24"/>
                <w:szCs w:val="24"/>
              </w:rPr>
              <w:t>Kiến nghị Bộ Công Thương: đề xuất sửa đổi quy định về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 tại khoản 4 Điều 19 Nghị định số 105/2017/NĐ-CP ngày 14/9/2017 của Chính phủ về kinh doanh rượu để tạo điều kiện cho tổ chức, cá nhân sản xuất rượu tuân thủ các quy định của pháp luật trước khi đưa sản phẩm lưu thông trên thị trường (vì tại Điều 39, Điều 49 Luật Bảo vệ môi trường thì hiện nay cơ sở chỉ thực hiện thủ tục cấp Giấy phép môi trường hoặc đăng ký môi trường); Nghiên cứu sửa đổi phương thức quản lý đối với các cơ sở sản xuất thực phẩm nhỏ lẻ thuộc trách nhiệm quản lý của ngành (thực hiện cấp giấy chứng nhận cơ sở đủ điều kiện ATTP đối với cơ sở sản xuất thực phẩm nhỏ lẻ) để thống nhất phương thức quản lý với Bộ Y tế, Bộ Nông nghiệp và Phát triển nông thôn.</w:t>
            </w:r>
          </w:p>
        </w:tc>
        <w:tc>
          <w:tcPr>
            <w:tcW w:w="1559" w:type="dxa"/>
          </w:tcPr>
          <w:p w14:paraId="7C27C65F" w14:textId="77777777" w:rsidR="00495765" w:rsidRPr="00023B41" w:rsidRDefault="00495765" w:rsidP="00495765">
            <w:pPr>
              <w:spacing w:after="0" w:line="240" w:lineRule="auto"/>
              <w:jc w:val="center"/>
              <w:rPr>
                <w:sz w:val="24"/>
                <w:szCs w:val="24"/>
              </w:rPr>
            </w:pPr>
            <w:r w:rsidRPr="00023B41">
              <w:rPr>
                <w:sz w:val="24"/>
                <w:szCs w:val="24"/>
              </w:rPr>
              <w:t>UBND tỉnh Khánh Hòa</w:t>
            </w:r>
          </w:p>
        </w:tc>
        <w:tc>
          <w:tcPr>
            <w:tcW w:w="1417" w:type="dxa"/>
            <w:shd w:val="clear" w:color="auto" w:fill="auto"/>
          </w:tcPr>
          <w:p w14:paraId="1CF22878" w14:textId="77777777" w:rsidR="00495765" w:rsidRPr="00023B41" w:rsidRDefault="00495765" w:rsidP="00495765">
            <w:pPr>
              <w:spacing w:after="0" w:line="240" w:lineRule="auto"/>
              <w:jc w:val="center"/>
              <w:rPr>
                <w:sz w:val="24"/>
                <w:szCs w:val="24"/>
              </w:rPr>
            </w:pPr>
            <w:r w:rsidRPr="00023B41">
              <w:rPr>
                <w:sz w:val="24"/>
                <w:szCs w:val="24"/>
              </w:rPr>
              <w:t>Bộ Công Thương</w:t>
            </w:r>
          </w:p>
        </w:tc>
        <w:tc>
          <w:tcPr>
            <w:tcW w:w="1560" w:type="dxa"/>
            <w:shd w:val="clear" w:color="auto" w:fill="auto"/>
          </w:tcPr>
          <w:p w14:paraId="1107441C"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78F9C67E" w14:textId="77777777" w:rsidTr="0020695F">
        <w:trPr>
          <w:trHeight w:val="586"/>
          <w:jc w:val="center"/>
        </w:trPr>
        <w:tc>
          <w:tcPr>
            <w:tcW w:w="675" w:type="dxa"/>
          </w:tcPr>
          <w:p w14:paraId="6C710CFB"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480BE23C"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0AF2E4C0"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233E6222" w14:textId="77777777" w:rsidR="00495765" w:rsidRPr="00023B41" w:rsidRDefault="00495765" w:rsidP="00495765">
            <w:pPr>
              <w:spacing w:after="0" w:line="240" w:lineRule="auto"/>
              <w:jc w:val="both"/>
              <w:rPr>
                <w:sz w:val="24"/>
                <w:szCs w:val="24"/>
              </w:rPr>
            </w:pPr>
            <w:r w:rsidRPr="00023B41">
              <w:rPr>
                <w:sz w:val="24"/>
                <w:szCs w:val="24"/>
              </w:rPr>
              <w:t xml:space="preserve">Đề nghị sửa đổi Nghị định 15/2018/NĐ-CP, trong đó:  </w:t>
            </w:r>
          </w:p>
          <w:p w14:paraId="2B4777A9" w14:textId="77777777" w:rsidR="00495765" w:rsidRPr="00023B41" w:rsidRDefault="00495765" w:rsidP="00495765">
            <w:pPr>
              <w:spacing w:after="0" w:line="240" w:lineRule="auto"/>
              <w:jc w:val="both"/>
              <w:rPr>
                <w:sz w:val="24"/>
                <w:szCs w:val="24"/>
              </w:rPr>
            </w:pPr>
            <w:r w:rsidRPr="00023B41">
              <w:rPr>
                <w:sz w:val="24"/>
                <w:szCs w:val="24"/>
              </w:rPr>
              <w:t xml:space="preserve">(i) sửa đổi phương thức và thủ tục kiểm tra nhà nước về ATTP nhập khẩu theo hướng kiểm tra 100% về hồ sơ, chỉ miễn kiểm tra thực tế, lấy mẫu kiểm tra; đặc biệt đối với hàng nhập khẩu </w:t>
            </w:r>
            <w:r w:rsidRPr="00023B41">
              <w:rPr>
                <w:sz w:val="24"/>
                <w:szCs w:val="24"/>
              </w:rPr>
              <w:lastRenderedPageBreak/>
              <w:t xml:space="preserve">dùng để chế biến xuất khẩu nhằm đảm bảo truy xuất nguồn gốc nguyên liệu tương ứng với hướng dẫn của CODEX, quy định </w:t>
            </w:r>
          </w:p>
          <w:p w14:paraId="6FC668E8" w14:textId="77777777" w:rsidR="00495765" w:rsidRPr="00023B41" w:rsidRDefault="00495765" w:rsidP="00495765">
            <w:pPr>
              <w:spacing w:after="0" w:line="240" w:lineRule="auto"/>
              <w:jc w:val="both"/>
              <w:rPr>
                <w:sz w:val="24"/>
                <w:szCs w:val="24"/>
              </w:rPr>
            </w:pPr>
            <w:r w:rsidRPr="00023B41">
              <w:rPr>
                <w:sz w:val="24"/>
                <w:szCs w:val="24"/>
              </w:rPr>
              <w:t xml:space="preserve">của đối tác thương mại lớn mà Việt Nam đã tham gia ký kết Hiệp định thương mại tự do. </w:t>
            </w:r>
          </w:p>
          <w:p w14:paraId="29B3764E" w14:textId="77777777" w:rsidR="00495765" w:rsidRPr="00023B41" w:rsidRDefault="00495765" w:rsidP="00495765">
            <w:pPr>
              <w:spacing w:after="0" w:line="240" w:lineRule="auto"/>
              <w:jc w:val="both"/>
              <w:rPr>
                <w:sz w:val="24"/>
                <w:szCs w:val="24"/>
              </w:rPr>
            </w:pPr>
            <w:r w:rsidRPr="00023B41">
              <w:rPr>
                <w:sz w:val="24"/>
                <w:szCs w:val="24"/>
              </w:rPr>
              <w:t xml:space="preserve">(ii) Bổ sung quy định thủ tục để chuyển mục đích sử dụng hàng nhập khẩu làm nguyên liệu chế biến xuất khẩu sau đó chuyển đổi mục đích thành tiêu thụ nội địa. </w:t>
            </w:r>
          </w:p>
          <w:p w14:paraId="64CE6912" w14:textId="77777777" w:rsidR="00495765" w:rsidRPr="00023B41" w:rsidRDefault="00495765" w:rsidP="00495765">
            <w:pPr>
              <w:spacing w:after="0" w:line="240" w:lineRule="auto"/>
              <w:jc w:val="both"/>
              <w:rPr>
                <w:sz w:val="24"/>
                <w:szCs w:val="24"/>
              </w:rPr>
            </w:pPr>
            <w:r w:rsidRPr="00023B41">
              <w:rPr>
                <w:sz w:val="24"/>
                <w:szCs w:val="24"/>
              </w:rPr>
              <w:t xml:space="preserve">(iii) Xem xét sửa đổi quy định phương thức giám sát của nhà nước đối với cơ sở có các loại giấy chứng nhận GMP, HACCP, ISO 22000, IFS, BRC, FSSC 22000… theo hướng vẫn cấp Giấy Chứng nhận đủ điều kiện ATTP. </w:t>
            </w:r>
          </w:p>
          <w:p w14:paraId="5DA1D677" w14:textId="77777777" w:rsidR="00495765" w:rsidRPr="00023B41" w:rsidRDefault="00495765" w:rsidP="00495765">
            <w:pPr>
              <w:spacing w:after="0" w:line="240" w:lineRule="auto"/>
              <w:jc w:val="both"/>
              <w:rPr>
                <w:sz w:val="24"/>
                <w:szCs w:val="24"/>
              </w:rPr>
            </w:pPr>
            <w:r w:rsidRPr="00023B41">
              <w:rPr>
                <w:sz w:val="24"/>
                <w:szCs w:val="24"/>
              </w:rPr>
              <w:t xml:space="preserve">(iv) Quy định thống nhất về điều kiện đánh giá chỉ định quản lý phòng kiểm nghiệm, phòng kiểm nghiệm kiểm chứng tại Nghị định để bảo đảm thống nhất với quy định của Luật Đầu tư. Trên cơ sở đó bãi bỏ Thông tư liên tịch số 20/2013/TTLT-BYT-BCT-BNNPTNT ngày 01/8/2013 quy định điều kiện, trình tự thủ tục chỉ định cơ sở kiểm nghiệm thực phẩm phục vụ quản lý nhà nước. </w:t>
            </w:r>
          </w:p>
          <w:p w14:paraId="24AD87E5" w14:textId="77777777" w:rsidR="00495765" w:rsidRPr="00023B41" w:rsidRDefault="00495765" w:rsidP="00495765">
            <w:pPr>
              <w:spacing w:after="0" w:line="240" w:lineRule="auto"/>
              <w:jc w:val="both"/>
              <w:rPr>
                <w:sz w:val="24"/>
                <w:szCs w:val="24"/>
              </w:rPr>
            </w:pPr>
            <w:r w:rsidRPr="00023B41">
              <w:rPr>
                <w:sz w:val="24"/>
                <w:szCs w:val="24"/>
              </w:rPr>
              <w:t>(v) Quy định về mức giới hạn phát hiện để xác định vi phạm đối với các chất cấm và giới hạn phát hiện mặc định đối với chất ngoài danh mục được phép sử dụng, chưa được phép lưu hành để đảm bảo tính thống nhất trong các kết luận quản lý thanh tra, kiểm tra, xử lý vi phạm.</w:t>
            </w:r>
          </w:p>
        </w:tc>
        <w:tc>
          <w:tcPr>
            <w:tcW w:w="1559" w:type="dxa"/>
          </w:tcPr>
          <w:p w14:paraId="30432EEA" w14:textId="77777777" w:rsidR="00495765" w:rsidRPr="00023B41" w:rsidRDefault="00495765" w:rsidP="00495765">
            <w:pPr>
              <w:spacing w:after="0" w:line="240" w:lineRule="auto"/>
              <w:jc w:val="center"/>
              <w:rPr>
                <w:sz w:val="24"/>
                <w:szCs w:val="24"/>
              </w:rPr>
            </w:pPr>
            <w:r w:rsidRPr="00023B41">
              <w:rPr>
                <w:sz w:val="24"/>
                <w:szCs w:val="24"/>
              </w:rPr>
              <w:lastRenderedPageBreak/>
              <w:t>Bộ Nông nghiệp và Phát triển nông thôn</w:t>
            </w:r>
          </w:p>
        </w:tc>
        <w:tc>
          <w:tcPr>
            <w:tcW w:w="1417" w:type="dxa"/>
            <w:shd w:val="clear" w:color="auto" w:fill="auto"/>
          </w:tcPr>
          <w:p w14:paraId="1C6B8EDE" w14:textId="77777777" w:rsidR="00495765" w:rsidRPr="00023B41" w:rsidRDefault="00495765" w:rsidP="00495765">
            <w:pPr>
              <w:spacing w:after="0" w:line="240" w:lineRule="auto"/>
              <w:jc w:val="center"/>
              <w:rPr>
                <w:sz w:val="24"/>
                <w:szCs w:val="24"/>
              </w:rPr>
            </w:pPr>
            <w:r w:rsidRPr="00023B41">
              <w:rPr>
                <w:sz w:val="24"/>
                <w:szCs w:val="24"/>
              </w:rPr>
              <w:t xml:space="preserve"> Bộ Y tế</w:t>
            </w:r>
          </w:p>
        </w:tc>
        <w:tc>
          <w:tcPr>
            <w:tcW w:w="1560" w:type="dxa"/>
            <w:shd w:val="clear" w:color="auto" w:fill="auto"/>
          </w:tcPr>
          <w:p w14:paraId="6554958A"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1B1B2150" w14:textId="77777777" w:rsidTr="0020695F">
        <w:trPr>
          <w:trHeight w:val="586"/>
          <w:jc w:val="center"/>
        </w:trPr>
        <w:tc>
          <w:tcPr>
            <w:tcW w:w="675" w:type="dxa"/>
          </w:tcPr>
          <w:p w14:paraId="2140B72D"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4AC0064C"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43BE805A"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7E4EE85D" w14:textId="77777777" w:rsidR="00495765" w:rsidRPr="00023B41" w:rsidRDefault="00495765" w:rsidP="00495765">
            <w:pPr>
              <w:spacing w:after="0" w:line="240" w:lineRule="auto"/>
              <w:jc w:val="both"/>
              <w:rPr>
                <w:sz w:val="24"/>
                <w:szCs w:val="24"/>
              </w:rPr>
            </w:pPr>
            <w:r w:rsidRPr="00023B41">
              <w:rPr>
                <w:sz w:val="24"/>
                <w:szCs w:val="24"/>
              </w:rPr>
              <w:t xml:space="preserve">Điểm g và h khoản 1 Điều 12 Nghị định số 15/2018/NĐ-CP quy định nhà hàng trong khách sạn và bếp ăn tập thể không có đăng ký ngành nghề kinh doanh thực phẩm không thuộc diện cấp giấy chứng nhận cơ sở đủ điều kiện an toàn thực phẩm. Tuy nhiên, vẫn chưa có sự thống nhất trong công tác quản lý nhà </w:t>
            </w:r>
            <w:r w:rsidRPr="00023B41">
              <w:rPr>
                <w:sz w:val="24"/>
                <w:szCs w:val="24"/>
              </w:rPr>
              <w:lastRenderedPageBreak/>
              <w:t>nước về an toàn thực phẩm đối với 02 loại hình kinh doanh dịch vụ ăn uống này và trên thực tế khi triển khai vẫn còn nhiều bất cập.</w:t>
            </w:r>
          </w:p>
          <w:p w14:paraId="343538AA" w14:textId="77777777" w:rsidR="00495765" w:rsidRPr="00023B41" w:rsidRDefault="00495765" w:rsidP="00495765">
            <w:pPr>
              <w:spacing w:after="0" w:line="240" w:lineRule="auto"/>
              <w:jc w:val="both"/>
              <w:rPr>
                <w:sz w:val="24"/>
                <w:szCs w:val="24"/>
              </w:rPr>
            </w:pPr>
            <w:r w:rsidRPr="00023B41">
              <w:rPr>
                <w:sz w:val="24"/>
                <w:szCs w:val="24"/>
              </w:rPr>
              <w:t>Kiến nghị quy định cụ thể hơn về việc cấp giấy chứng nhận cơ sở đủ điều kiện an toàn thực phẩm đối với loại hình nhà hàng trong khách sạn (bao gồm nhà hàng ở các loại hình lưu trú như homestay, resort và các loại hình cơ sở lưu trú khác) và bếp ăn tập thể không có đăng ký ngành nghề kinh doanh thực phẩm nhằm tăng cường công tác quản lý và giảm thiểu tối đa các vụ ngộ độc thực phẩm.</w:t>
            </w:r>
          </w:p>
        </w:tc>
        <w:tc>
          <w:tcPr>
            <w:tcW w:w="1559" w:type="dxa"/>
          </w:tcPr>
          <w:p w14:paraId="78CB956A" w14:textId="77777777" w:rsidR="00495765" w:rsidRPr="00023B41" w:rsidRDefault="00495765" w:rsidP="00495765">
            <w:pPr>
              <w:spacing w:after="0" w:line="240" w:lineRule="auto"/>
              <w:jc w:val="center"/>
              <w:rPr>
                <w:sz w:val="24"/>
                <w:szCs w:val="24"/>
              </w:rPr>
            </w:pPr>
            <w:r w:rsidRPr="00023B41">
              <w:rPr>
                <w:sz w:val="24"/>
                <w:szCs w:val="24"/>
              </w:rPr>
              <w:lastRenderedPageBreak/>
              <w:t>UBND tỉnh Lâm Đồng</w:t>
            </w:r>
          </w:p>
        </w:tc>
        <w:tc>
          <w:tcPr>
            <w:tcW w:w="1417" w:type="dxa"/>
            <w:shd w:val="clear" w:color="auto" w:fill="auto"/>
          </w:tcPr>
          <w:p w14:paraId="35300489"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E2ACD85"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23EE6F29" w14:textId="77777777" w:rsidTr="0020695F">
        <w:trPr>
          <w:trHeight w:val="586"/>
          <w:jc w:val="center"/>
        </w:trPr>
        <w:tc>
          <w:tcPr>
            <w:tcW w:w="675" w:type="dxa"/>
          </w:tcPr>
          <w:p w14:paraId="7AD9C42A"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F4771C0" w14:textId="77777777" w:rsidR="00495765" w:rsidRPr="00023B41" w:rsidRDefault="00495765" w:rsidP="00CC793D">
            <w:pPr>
              <w:spacing w:after="0" w:line="240" w:lineRule="auto"/>
              <w:jc w:val="center"/>
              <w:rPr>
                <w:b/>
                <w:sz w:val="24"/>
                <w:szCs w:val="24"/>
              </w:rPr>
            </w:pPr>
            <w:r w:rsidRPr="00023B41">
              <w:rPr>
                <w:sz w:val="24"/>
                <w:szCs w:val="24"/>
              </w:rPr>
              <w:t xml:space="preserve">Nghị định số 15/2018/NĐ-CP </w:t>
            </w:r>
          </w:p>
        </w:tc>
        <w:tc>
          <w:tcPr>
            <w:tcW w:w="1560" w:type="dxa"/>
            <w:shd w:val="clear" w:color="auto" w:fill="auto"/>
          </w:tcPr>
          <w:p w14:paraId="42E39B35"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30C60C88" w14:textId="77777777" w:rsidR="00495765" w:rsidRPr="00023B41" w:rsidRDefault="00495765" w:rsidP="00495765">
            <w:pPr>
              <w:spacing w:after="0" w:line="240" w:lineRule="auto"/>
              <w:jc w:val="both"/>
              <w:rPr>
                <w:sz w:val="24"/>
                <w:szCs w:val="24"/>
              </w:rPr>
            </w:pPr>
            <w:r w:rsidRPr="00023B41">
              <w:rPr>
                <w:sz w:val="24"/>
                <w:szCs w:val="24"/>
              </w:rPr>
              <w:t>- Khoản 10 Điều 3 Nghị định số 15/2018/NĐ-CP quy định: “Cơ sở kinh doanh thực phẩm nhỏ lẻ là 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 Theo đó, các cơ sở sản xuất nhỏ lẻ cũng xếp vào loại cơ sở kinh doanh nhỏ lẻ, mà theo quy định “cơ sở sản xuất thực phẩm” thì phải cấp giấy trong khi “cơ sở kinh doanh thực phẩm nhỏ lẻ” thì không thuộc đối tượng cấp giấy chứng nhận cơ sở đủ điều kiện an toàn thực phẩm dẫn đến việc thực hiện ở mỗi địa phương, mỗi ngành là khác nhau.</w:t>
            </w:r>
          </w:p>
          <w:p w14:paraId="38DB93CD" w14:textId="77777777" w:rsidR="00495765" w:rsidRPr="00023B41" w:rsidRDefault="00495765" w:rsidP="00495765">
            <w:pPr>
              <w:spacing w:after="0" w:line="240" w:lineRule="auto"/>
              <w:jc w:val="both"/>
              <w:rPr>
                <w:sz w:val="24"/>
                <w:szCs w:val="24"/>
              </w:rPr>
            </w:pPr>
            <w:r w:rsidRPr="00023B41">
              <w:rPr>
                <w:sz w:val="24"/>
                <w:szCs w:val="24"/>
              </w:rPr>
              <w:t xml:space="preserve">Kiến nghị Chính phủ quy định lại loại hình cơ sở kinh doanh nhỏ lẻ để thống nhất công tác quản lý theo hướng: “Cơ sở kinh doanh thực phẩm nhỏ lẻ là cơ sở do cá nhân, nhóm cá nhân, hộ gia đình thực hiện đăng ký hộ kinh doanh và cơ sở không được cấp Giấy chứng nhận đăng ký kinh doanh hoặc Giấy chứng nhận đăng ký doanh nghiệp hoặc Giấy chứng nhận đầu tư theo </w:t>
            </w:r>
            <w:r w:rsidRPr="00023B41">
              <w:rPr>
                <w:sz w:val="24"/>
                <w:szCs w:val="24"/>
              </w:rPr>
              <w:lastRenderedPageBreak/>
              <w:t>quy định của pháp luật và không thực hiện hoạt động sản xuất, chế biến”.</w:t>
            </w:r>
          </w:p>
        </w:tc>
        <w:tc>
          <w:tcPr>
            <w:tcW w:w="1559" w:type="dxa"/>
          </w:tcPr>
          <w:p w14:paraId="5AC1E382" w14:textId="77777777" w:rsidR="00495765" w:rsidRPr="00023B41" w:rsidRDefault="00495765" w:rsidP="00495765">
            <w:pPr>
              <w:spacing w:after="0" w:line="240" w:lineRule="auto"/>
              <w:jc w:val="center"/>
              <w:rPr>
                <w:sz w:val="24"/>
                <w:szCs w:val="24"/>
              </w:rPr>
            </w:pPr>
            <w:r w:rsidRPr="00023B41">
              <w:rPr>
                <w:sz w:val="24"/>
                <w:szCs w:val="24"/>
              </w:rPr>
              <w:lastRenderedPageBreak/>
              <w:t>UBND tỉnh Lâm Đồng</w:t>
            </w:r>
          </w:p>
        </w:tc>
        <w:tc>
          <w:tcPr>
            <w:tcW w:w="1417" w:type="dxa"/>
            <w:shd w:val="clear" w:color="auto" w:fill="auto"/>
          </w:tcPr>
          <w:p w14:paraId="5B41C95E"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5D6FE82"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0A6101BF" w14:textId="77777777" w:rsidTr="0020695F">
        <w:trPr>
          <w:trHeight w:val="586"/>
          <w:jc w:val="center"/>
        </w:trPr>
        <w:tc>
          <w:tcPr>
            <w:tcW w:w="675" w:type="dxa"/>
          </w:tcPr>
          <w:p w14:paraId="0D2B38A3"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4E28764B" w14:textId="77777777" w:rsidR="00495765" w:rsidRPr="00023B41" w:rsidRDefault="00495765" w:rsidP="00CC793D">
            <w:pPr>
              <w:spacing w:after="0" w:line="240" w:lineRule="auto"/>
              <w:jc w:val="center"/>
              <w:rPr>
                <w:b/>
                <w:sz w:val="24"/>
                <w:szCs w:val="24"/>
              </w:rPr>
            </w:pPr>
            <w:r w:rsidRPr="00023B41">
              <w:rPr>
                <w:sz w:val="24"/>
                <w:szCs w:val="24"/>
              </w:rPr>
              <w:t xml:space="preserve">Nghị định số 15/2018/NĐ-CP </w:t>
            </w:r>
          </w:p>
        </w:tc>
        <w:tc>
          <w:tcPr>
            <w:tcW w:w="1560" w:type="dxa"/>
            <w:shd w:val="clear" w:color="auto" w:fill="auto"/>
          </w:tcPr>
          <w:p w14:paraId="014EF41D"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4CF7C058" w14:textId="77777777" w:rsidR="00495765" w:rsidRPr="00023B41" w:rsidRDefault="00495765" w:rsidP="00495765">
            <w:pPr>
              <w:spacing w:after="0" w:line="240" w:lineRule="auto"/>
              <w:jc w:val="both"/>
              <w:rPr>
                <w:sz w:val="24"/>
                <w:szCs w:val="24"/>
              </w:rPr>
            </w:pPr>
            <w:r w:rsidRPr="00023B41">
              <w:rPr>
                <w:sz w:val="24"/>
                <w:szCs w:val="24"/>
              </w:rPr>
              <w:t>Nghị định số 15/2018/NĐ-CP ra đời đã tạo điều kiện cho các cơ sở sản xuất, kinh doanh thực phẩm đã qua chế biến bao gói sẵn, phụ gia thực phẩm, chất hỗ trợ chế biến thực phẩm, dụng cụ chứa đựng thực phẩm, vật liệu bao gói tiếp xúc trực tiếp với thực phẩm thực hiện tự công bố sản phẩm; được quyền sản xuất, kinh doanh sản phẩm và chịu trách nhiệm hoàn toàn về an toàn của sản phẩm đó ngay sau khi tự công bố (trừ thực phẩm bảo vệ sức khỏe, thực phẩm dinh dưỡng y học, thực phẩm dùng cho chế độ ăn đặc biệt; sản phẩm dinh dưỡng dùng cho trẻ đến 36 tháng tuổi; Phụ gia thực phẩm hỗn hợp có công dụng mới, phụ gia thực phẩm không thuộc trong danh mục phụ gia được phép sử dụng trong thực phẩm hoặc không đúng đối tượng sử dụng do Bộ Y tế quy định  phải thực hiện đăng ký bản công bố sản phẩm). Tuy nhiên, Nghị định số 15/2018/NĐ-CP không quy định cụ thể về việc kiểm nghiệm sản phẩm định kỳ. Vì vậy, rất khó có thể đảm bảo chất lượng của các sản phẩm thực phẩm được lưu thông trên thị trường. Các sản phẩm tự công bố một cách dễ dàng, không qua xét duyệt của các cơ quan chuyên môn do đó vẫn còn tình trạng sản phẩm công bố không đúng, không đầy đủ các chỉ tiêu theo quy định. Trong khi đó hoạt động kiểm tra, hậu kiểm chỉ đáp ứng được một phần yêu cầu so với thực tế, nhất là trong bối cảnh lượng sản phẩm tự công bố ngày càng phong phú. Vì vậy, các cơ quan quản lý nhà nước gặp nhiều khó khăn trong việc kiểm soát an toàn thực phẩm đối với các sản phẩm thực phẩm bao gói sẵn.</w:t>
            </w:r>
          </w:p>
          <w:p w14:paraId="579AD892" w14:textId="77777777" w:rsidR="00495765" w:rsidRPr="00023B41" w:rsidRDefault="00495765" w:rsidP="00495765">
            <w:pPr>
              <w:spacing w:after="0" w:line="240" w:lineRule="auto"/>
              <w:jc w:val="both"/>
              <w:rPr>
                <w:sz w:val="24"/>
                <w:szCs w:val="24"/>
              </w:rPr>
            </w:pPr>
            <w:r w:rsidRPr="00023B41">
              <w:rPr>
                <w:sz w:val="24"/>
                <w:szCs w:val="24"/>
              </w:rPr>
              <w:lastRenderedPageBreak/>
              <w:t>Kiến nghị sửa đổi các quy định về an toàn thực phẩm theo hướng các cơ sở sản xuất thực phẩm bao gói sẵn phải thực hiện đăng ký bản công bố sản phẩm. Việc thực hiện đăng ký bản công bố sản phẩm là có thời hạn và quy định rõ về chủ thể đăng ký để đảm bảo chất lượng thực phẩm được lưu thông trên thị trường, đồng thời nâng cao vai trò của các cơ quan quản lý nhà nước.</w:t>
            </w:r>
          </w:p>
          <w:p w14:paraId="6A732DDB" w14:textId="77777777" w:rsidR="00495765" w:rsidRPr="00023B41" w:rsidRDefault="00495765" w:rsidP="00495765">
            <w:pPr>
              <w:spacing w:after="0" w:line="240" w:lineRule="auto"/>
              <w:jc w:val="both"/>
              <w:rPr>
                <w:sz w:val="24"/>
                <w:szCs w:val="24"/>
              </w:rPr>
            </w:pPr>
            <w:r w:rsidRPr="00023B41">
              <w:rPr>
                <w:sz w:val="24"/>
                <w:szCs w:val="24"/>
              </w:rPr>
              <w:t>Ban hành nhiều hơn nữa các quy chuẩn, tiêu chuẩn cho các nhóm sản phẩm để thuận tiện cho công tác quản lý đối với các sản phẩm thực phẩm thực phẩm bao gói sẵn.</w:t>
            </w:r>
          </w:p>
        </w:tc>
        <w:tc>
          <w:tcPr>
            <w:tcW w:w="1559" w:type="dxa"/>
          </w:tcPr>
          <w:p w14:paraId="5FB31C13" w14:textId="77777777" w:rsidR="00495765" w:rsidRPr="00023B41" w:rsidRDefault="00495765" w:rsidP="00495765">
            <w:pPr>
              <w:spacing w:after="0" w:line="240" w:lineRule="auto"/>
              <w:jc w:val="center"/>
              <w:rPr>
                <w:sz w:val="24"/>
                <w:szCs w:val="24"/>
              </w:rPr>
            </w:pPr>
            <w:r w:rsidRPr="00023B41">
              <w:rPr>
                <w:sz w:val="24"/>
                <w:szCs w:val="24"/>
              </w:rPr>
              <w:lastRenderedPageBreak/>
              <w:t>UBND tỉnh Lâm Đồng</w:t>
            </w:r>
          </w:p>
        </w:tc>
        <w:tc>
          <w:tcPr>
            <w:tcW w:w="1417" w:type="dxa"/>
            <w:shd w:val="clear" w:color="auto" w:fill="auto"/>
          </w:tcPr>
          <w:p w14:paraId="7548E5DB"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8A7046A"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5D7C3E59" w14:textId="77777777" w:rsidTr="0020695F">
        <w:trPr>
          <w:trHeight w:val="586"/>
          <w:jc w:val="center"/>
        </w:trPr>
        <w:tc>
          <w:tcPr>
            <w:tcW w:w="675" w:type="dxa"/>
          </w:tcPr>
          <w:p w14:paraId="468CA872"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D26EFC3"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79C8D737"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28F54ED8" w14:textId="77777777" w:rsidR="00495765" w:rsidRPr="00023B41" w:rsidRDefault="00495765" w:rsidP="00495765">
            <w:pPr>
              <w:spacing w:after="0" w:line="240" w:lineRule="auto"/>
              <w:jc w:val="both"/>
              <w:rPr>
                <w:sz w:val="24"/>
                <w:szCs w:val="24"/>
              </w:rPr>
            </w:pPr>
            <w:r w:rsidRPr="00023B41">
              <w:rPr>
                <w:sz w:val="24"/>
                <w:szCs w:val="24"/>
              </w:rPr>
              <w:t>Kiến nghị Bộ Công Thương hướng dẫn phương thức quản lý điều kiện bảo đảm an toàn thực phẩm đối với cơ sở sản xuất, kinh doanh thực phẩm không thuộc diện cấp Giấy chứng nhận cơ sở đủ điều kiện an toàn thực phẩm thuộc phạm vi quản lý của ngành Công Thương theo quy định tại Điều 12 Nghị định số 15/2018/ND-CP ngày 02/02/2018 của Chính phủ để tạo điều kiện thuận lợi trong công tác quản lý an toàn thực phẩm trong lĩnh vực Công Thương tại địa phương.</w:t>
            </w:r>
          </w:p>
        </w:tc>
        <w:tc>
          <w:tcPr>
            <w:tcW w:w="1559" w:type="dxa"/>
          </w:tcPr>
          <w:p w14:paraId="65DE83AA" w14:textId="77777777" w:rsidR="00495765" w:rsidRPr="00023B41" w:rsidRDefault="00495765" w:rsidP="00495765">
            <w:pPr>
              <w:spacing w:after="0" w:line="240" w:lineRule="auto"/>
              <w:jc w:val="center"/>
              <w:rPr>
                <w:sz w:val="24"/>
                <w:szCs w:val="24"/>
              </w:rPr>
            </w:pPr>
            <w:r w:rsidRPr="00023B41">
              <w:rPr>
                <w:sz w:val="24"/>
                <w:szCs w:val="24"/>
              </w:rPr>
              <w:t>UBND tỉnh Sóc Trăng</w:t>
            </w:r>
          </w:p>
        </w:tc>
        <w:tc>
          <w:tcPr>
            <w:tcW w:w="1417" w:type="dxa"/>
            <w:shd w:val="clear" w:color="auto" w:fill="auto"/>
          </w:tcPr>
          <w:p w14:paraId="246E10BD"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Công Thương</w:t>
            </w:r>
          </w:p>
        </w:tc>
        <w:tc>
          <w:tcPr>
            <w:tcW w:w="1560" w:type="dxa"/>
            <w:shd w:val="clear" w:color="auto" w:fill="auto"/>
          </w:tcPr>
          <w:p w14:paraId="2D84DF6E" w14:textId="77777777" w:rsidR="00495765" w:rsidRPr="00023B41" w:rsidRDefault="00495765" w:rsidP="00495765">
            <w:pPr>
              <w:spacing w:after="0" w:line="240" w:lineRule="auto"/>
              <w:jc w:val="center"/>
              <w:rPr>
                <w:sz w:val="24"/>
                <w:szCs w:val="24"/>
              </w:rPr>
            </w:pPr>
            <w:r w:rsidRPr="00023B41">
              <w:rPr>
                <w:sz w:val="24"/>
                <w:szCs w:val="24"/>
              </w:rPr>
              <w:t>Bộ Công Thương</w:t>
            </w:r>
          </w:p>
        </w:tc>
      </w:tr>
      <w:tr w:rsidR="00495765" w:rsidRPr="00023B41" w14:paraId="3139FD00" w14:textId="77777777" w:rsidTr="0020695F">
        <w:trPr>
          <w:trHeight w:val="586"/>
          <w:jc w:val="center"/>
        </w:trPr>
        <w:tc>
          <w:tcPr>
            <w:tcW w:w="675" w:type="dxa"/>
          </w:tcPr>
          <w:p w14:paraId="0270CFCD"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3CE09B6D"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0FB78808" w14:textId="77777777" w:rsidR="00495765" w:rsidRPr="00023B41" w:rsidRDefault="00495765" w:rsidP="00495765">
            <w:pPr>
              <w:spacing w:after="0" w:line="240" w:lineRule="auto"/>
              <w:jc w:val="center"/>
              <w:rPr>
                <w:sz w:val="24"/>
                <w:szCs w:val="24"/>
              </w:rPr>
            </w:pPr>
          </w:p>
        </w:tc>
        <w:tc>
          <w:tcPr>
            <w:tcW w:w="6237" w:type="dxa"/>
            <w:shd w:val="clear" w:color="auto" w:fill="auto"/>
          </w:tcPr>
          <w:p w14:paraId="0EEA66D0" w14:textId="77777777" w:rsidR="00495765" w:rsidRPr="00023B41" w:rsidRDefault="00495765" w:rsidP="00495765">
            <w:pPr>
              <w:spacing w:after="0" w:line="240" w:lineRule="auto"/>
              <w:jc w:val="both"/>
              <w:rPr>
                <w:sz w:val="24"/>
                <w:szCs w:val="24"/>
              </w:rPr>
            </w:pPr>
            <w:r w:rsidRPr="00023B41">
              <w:rPr>
                <w:sz w:val="24"/>
                <w:szCs w:val="24"/>
              </w:rPr>
              <w:t xml:space="preserve">Kiến nghị Chính phủ bổ sung quy định ký cam kết bảo đảm ATTP đối với cơ sở không thuộc diện cấp Giấy chứng nhận cơ sở đủ điều kiện ATTP với cơ quan quản lý nhà nước tương ứng trước khi hoạt động; đồng thời quy định xử lý vi phạm hành chính đối với cơ sở không chấp hành quy định này; bổ sung nội dung làm rõ khái niệm “xuất xứ sản phẩm” liên quan đến hồ sơ tự công bố sản phẩm được quy định tại Nghị định số 15/2018/NĐ-CP ngày 02/02/2018 của Chính phủ; ban hành văn bản hướng dẫn việc tổ chức, cá nhân vi phạm hoàn trả chi phí </w:t>
            </w:r>
            <w:r w:rsidRPr="00023B41">
              <w:rPr>
                <w:sz w:val="24"/>
                <w:szCs w:val="24"/>
              </w:rPr>
              <w:lastRenderedPageBreak/>
              <w:t>lấy mẫu và kiểm nghiệm cho cơ quan thanh tra, kiểm tra khi có kết luận mẫu kiểm nghiệm không đạt yêu cầu theo quy định.</w:t>
            </w:r>
          </w:p>
        </w:tc>
        <w:tc>
          <w:tcPr>
            <w:tcW w:w="1559" w:type="dxa"/>
          </w:tcPr>
          <w:p w14:paraId="5176ED1D" w14:textId="77777777" w:rsidR="00495765" w:rsidRPr="00023B41" w:rsidRDefault="00495765" w:rsidP="00495765">
            <w:pPr>
              <w:spacing w:after="0" w:line="240" w:lineRule="auto"/>
              <w:rPr>
                <w:sz w:val="24"/>
                <w:szCs w:val="24"/>
              </w:rPr>
            </w:pPr>
            <w:r w:rsidRPr="00023B41">
              <w:rPr>
                <w:sz w:val="24"/>
                <w:szCs w:val="24"/>
              </w:rPr>
              <w:lastRenderedPageBreak/>
              <w:t>UBND tỉnh Khánh Hòa</w:t>
            </w:r>
          </w:p>
        </w:tc>
        <w:tc>
          <w:tcPr>
            <w:tcW w:w="1417" w:type="dxa"/>
            <w:shd w:val="clear" w:color="auto" w:fill="auto"/>
          </w:tcPr>
          <w:p w14:paraId="5A734A2D"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13F1759E"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5443C51D" w14:textId="77777777" w:rsidTr="0020695F">
        <w:trPr>
          <w:trHeight w:val="586"/>
          <w:jc w:val="center"/>
        </w:trPr>
        <w:tc>
          <w:tcPr>
            <w:tcW w:w="675" w:type="dxa"/>
          </w:tcPr>
          <w:p w14:paraId="18ABB13C"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DBB022C"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5A4F0E60" w14:textId="77777777" w:rsidR="00495765" w:rsidRPr="00023B41" w:rsidRDefault="00495765" w:rsidP="00495765">
            <w:pPr>
              <w:spacing w:after="0" w:line="240" w:lineRule="auto"/>
              <w:jc w:val="center"/>
              <w:rPr>
                <w:sz w:val="24"/>
                <w:szCs w:val="24"/>
              </w:rPr>
            </w:pPr>
            <w:r w:rsidRPr="00023B41">
              <w:rPr>
                <w:sz w:val="24"/>
                <w:szCs w:val="24"/>
              </w:rPr>
              <w:t>Điều 12</w:t>
            </w:r>
          </w:p>
        </w:tc>
        <w:tc>
          <w:tcPr>
            <w:tcW w:w="6237" w:type="dxa"/>
            <w:shd w:val="clear" w:color="auto" w:fill="auto"/>
          </w:tcPr>
          <w:p w14:paraId="25E76227" w14:textId="77777777" w:rsidR="00495765" w:rsidRPr="00023B41" w:rsidRDefault="00495765" w:rsidP="00495765">
            <w:pPr>
              <w:spacing w:after="0" w:line="240" w:lineRule="auto"/>
              <w:jc w:val="both"/>
              <w:rPr>
                <w:sz w:val="24"/>
                <w:szCs w:val="24"/>
              </w:rPr>
            </w:pPr>
            <w:r w:rsidRPr="00023B41">
              <w:rPr>
                <w:sz w:val="24"/>
                <w:szCs w:val="24"/>
              </w:rPr>
              <w:t>Bổ sung tại Điều 12 Nghị định số 15/2018/NĐ-CP của Chính phủ nội dung: Các cơ sở đã được cấp một trong các Giấy chứng nhận quy định tại điểm k Điều này có trách nhiệm nộp bản sao Giấy chứng nhận trên có xác nhận của cơ sở về cơ quan quản lý về an toàn thực phẩm theo phân công, phân cấp trong vòng 30 ngày kể từ khi được cấp Giấy chứng nhận trên và quy định các tổ chức chứng nhận phải công báo, định kỳ theo tháng gửi danh sách các cơ sở được cấp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đến các cơ quan quản lý ATTP chuyên ngành của địa phương để có thông tin quản lý, kiểm tra, lấy mẫu giám sát An toàn thực phẩm đối với những cơ sở này.</w:t>
            </w:r>
          </w:p>
        </w:tc>
        <w:tc>
          <w:tcPr>
            <w:tcW w:w="1559" w:type="dxa"/>
          </w:tcPr>
          <w:p w14:paraId="38AD2D83" w14:textId="77777777" w:rsidR="00495765" w:rsidRPr="00023B41" w:rsidRDefault="00495765" w:rsidP="00495765">
            <w:pPr>
              <w:spacing w:after="0" w:line="240" w:lineRule="auto"/>
              <w:rPr>
                <w:sz w:val="24"/>
                <w:szCs w:val="24"/>
              </w:rPr>
            </w:pPr>
            <w:r w:rsidRPr="00023B41">
              <w:rPr>
                <w:sz w:val="24"/>
                <w:szCs w:val="24"/>
              </w:rPr>
              <w:t>UBND thành phố Hà Nội</w:t>
            </w:r>
          </w:p>
        </w:tc>
        <w:tc>
          <w:tcPr>
            <w:tcW w:w="1417" w:type="dxa"/>
            <w:shd w:val="clear" w:color="auto" w:fill="auto"/>
          </w:tcPr>
          <w:p w14:paraId="66B7CF08"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348E5AF2"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398CCDA9" w14:textId="77777777" w:rsidTr="0020695F">
        <w:trPr>
          <w:trHeight w:val="586"/>
          <w:jc w:val="center"/>
        </w:trPr>
        <w:tc>
          <w:tcPr>
            <w:tcW w:w="675" w:type="dxa"/>
          </w:tcPr>
          <w:p w14:paraId="46EDC326"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2A646BF0"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698D9593" w14:textId="77777777" w:rsidR="00495765" w:rsidRPr="00023B41" w:rsidRDefault="00495765" w:rsidP="00495765">
            <w:pPr>
              <w:spacing w:after="0" w:line="240" w:lineRule="auto"/>
              <w:jc w:val="center"/>
              <w:rPr>
                <w:sz w:val="24"/>
                <w:szCs w:val="24"/>
              </w:rPr>
            </w:pPr>
          </w:p>
        </w:tc>
        <w:tc>
          <w:tcPr>
            <w:tcW w:w="6237" w:type="dxa"/>
            <w:shd w:val="clear" w:color="auto" w:fill="auto"/>
          </w:tcPr>
          <w:p w14:paraId="77B01BDD" w14:textId="77777777" w:rsidR="00495765" w:rsidRPr="00023B41" w:rsidRDefault="00495765" w:rsidP="00495765">
            <w:pPr>
              <w:spacing w:after="0" w:line="240" w:lineRule="auto"/>
              <w:jc w:val="both"/>
              <w:rPr>
                <w:sz w:val="24"/>
                <w:szCs w:val="24"/>
              </w:rPr>
            </w:pPr>
            <w:r w:rsidRPr="00023B41">
              <w:rPr>
                <w:sz w:val="24"/>
                <w:szCs w:val="24"/>
              </w:rPr>
              <w:t xml:space="preserve">Sửa đổi, bổ sung tại điểm b khoản 1 Điều 7 Nghị định số 15/2018/NĐ-CP của Chính phủ thành: “Giấy chứng nhận lưu hành tự do (Certificate of Free sale) hoặc Giấy chứng nhận xuất khẩu (Certificate of Exportation) hoặc Giấy chứng nhận y tế (Health Certificate) hoặc giấy chứng nhận có giá trị tương đương của cơ quan có thẩm quyền của nước xuất xứ/xuất khẩu cấp có nội dung bảo đảm an toàn cho người sử dụng hoặc được bán tự do tại thị trường của nước sản xuất/xuất khẩu (hợp pháp hóa lãnh sự) nên gây khó khăn trong việc tiếp nhận hồ sơ đăng ký công bố sản phẩm.”. Đề nghị bổ sung khái niệm “thực phẩm </w:t>
            </w:r>
            <w:r w:rsidRPr="00023B41">
              <w:rPr>
                <w:sz w:val="24"/>
                <w:szCs w:val="24"/>
              </w:rPr>
              <w:lastRenderedPageBreak/>
              <w:t>bổ sung”, “thực phẩm thông thường”, “chỉ tiêu an toàn” tại Nghị định số 15.</w:t>
            </w:r>
          </w:p>
        </w:tc>
        <w:tc>
          <w:tcPr>
            <w:tcW w:w="1559" w:type="dxa"/>
          </w:tcPr>
          <w:p w14:paraId="3A29E9F7" w14:textId="77777777" w:rsidR="00495765" w:rsidRPr="00023B41" w:rsidRDefault="00495765" w:rsidP="00495765">
            <w:pPr>
              <w:spacing w:after="0" w:line="240" w:lineRule="auto"/>
              <w:rPr>
                <w:sz w:val="24"/>
                <w:szCs w:val="24"/>
              </w:rPr>
            </w:pPr>
            <w:r w:rsidRPr="00023B41">
              <w:rPr>
                <w:sz w:val="24"/>
                <w:szCs w:val="24"/>
              </w:rPr>
              <w:lastRenderedPageBreak/>
              <w:t>UBND thành phố Hà Nội</w:t>
            </w:r>
          </w:p>
        </w:tc>
        <w:tc>
          <w:tcPr>
            <w:tcW w:w="1417" w:type="dxa"/>
            <w:shd w:val="clear" w:color="auto" w:fill="auto"/>
          </w:tcPr>
          <w:p w14:paraId="75018C28"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576ADC28"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7848BB19" w14:textId="77777777" w:rsidTr="0020695F">
        <w:trPr>
          <w:trHeight w:val="586"/>
          <w:jc w:val="center"/>
        </w:trPr>
        <w:tc>
          <w:tcPr>
            <w:tcW w:w="675" w:type="dxa"/>
          </w:tcPr>
          <w:p w14:paraId="69BAB225"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3A5128E8"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569B2299" w14:textId="77777777" w:rsidR="00495765" w:rsidRPr="00023B41" w:rsidRDefault="00495765" w:rsidP="00495765">
            <w:pPr>
              <w:spacing w:after="0" w:line="240" w:lineRule="auto"/>
              <w:jc w:val="center"/>
              <w:rPr>
                <w:sz w:val="24"/>
                <w:szCs w:val="24"/>
              </w:rPr>
            </w:pPr>
          </w:p>
        </w:tc>
        <w:tc>
          <w:tcPr>
            <w:tcW w:w="6237" w:type="dxa"/>
            <w:shd w:val="clear" w:color="auto" w:fill="auto"/>
          </w:tcPr>
          <w:p w14:paraId="188B2B04" w14:textId="77777777" w:rsidR="00495765" w:rsidRPr="00023B41" w:rsidRDefault="00495765" w:rsidP="00495765">
            <w:pPr>
              <w:spacing w:after="0" w:line="240" w:lineRule="auto"/>
              <w:jc w:val="both"/>
              <w:rPr>
                <w:sz w:val="24"/>
                <w:szCs w:val="24"/>
              </w:rPr>
            </w:pPr>
            <w:r w:rsidRPr="00023B41">
              <w:rPr>
                <w:sz w:val="24"/>
                <w:szCs w:val="24"/>
              </w:rPr>
              <w:t>Sửa đổi, bổ sung quy định tại điểm d khoản 1 và điểm c khoản 2 Điều 7 Nghị định số 15/2018/NĐ-CP của Chính phủ thành: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thành phần tối thiểu phải lớn hơn hoặc bằng 15% lượng sử dụng thành phần đó đã nêu trong tài liệu;”.</w:t>
            </w:r>
          </w:p>
        </w:tc>
        <w:tc>
          <w:tcPr>
            <w:tcW w:w="1559" w:type="dxa"/>
          </w:tcPr>
          <w:p w14:paraId="2DFDED5B" w14:textId="77777777" w:rsidR="00495765" w:rsidRPr="00023B41" w:rsidRDefault="00495765" w:rsidP="00495765">
            <w:pPr>
              <w:spacing w:after="0" w:line="240" w:lineRule="auto"/>
              <w:rPr>
                <w:sz w:val="24"/>
                <w:szCs w:val="24"/>
              </w:rPr>
            </w:pPr>
            <w:r w:rsidRPr="00023B41">
              <w:rPr>
                <w:sz w:val="24"/>
                <w:szCs w:val="24"/>
              </w:rPr>
              <w:t>UBND thành phố Hà Nội</w:t>
            </w:r>
          </w:p>
        </w:tc>
        <w:tc>
          <w:tcPr>
            <w:tcW w:w="1417" w:type="dxa"/>
            <w:shd w:val="clear" w:color="auto" w:fill="auto"/>
          </w:tcPr>
          <w:p w14:paraId="018778AE"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452D5CAA"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3A529951" w14:textId="77777777" w:rsidTr="0020695F">
        <w:trPr>
          <w:trHeight w:val="586"/>
          <w:jc w:val="center"/>
        </w:trPr>
        <w:tc>
          <w:tcPr>
            <w:tcW w:w="675" w:type="dxa"/>
          </w:tcPr>
          <w:p w14:paraId="193EB57B"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5C4EBDB"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3E98DE91" w14:textId="77777777" w:rsidR="00495765" w:rsidRPr="00023B41" w:rsidRDefault="00495765" w:rsidP="00495765">
            <w:pPr>
              <w:spacing w:after="0" w:line="240" w:lineRule="auto"/>
              <w:jc w:val="center"/>
              <w:rPr>
                <w:sz w:val="24"/>
                <w:szCs w:val="24"/>
              </w:rPr>
            </w:pPr>
          </w:p>
        </w:tc>
        <w:tc>
          <w:tcPr>
            <w:tcW w:w="6237" w:type="dxa"/>
            <w:shd w:val="clear" w:color="auto" w:fill="auto"/>
          </w:tcPr>
          <w:p w14:paraId="099F2863" w14:textId="77777777" w:rsidR="00495765" w:rsidRPr="00023B41" w:rsidRDefault="00495765" w:rsidP="00495765">
            <w:pPr>
              <w:spacing w:after="0" w:line="240" w:lineRule="auto"/>
              <w:jc w:val="both"/>
              <w:rPr>
                <w:sz w:val="24"/>
                <w:szCs w:val="24"/>
              </w:rPr>
            </w:pPr>
            <w:r w:rsidRPr="00023B41">
              <w:rPr>
                <w:sz w:val="24"/>
                <w:szCs w:val="24"/>
              </w:rPr>
              <w:t>Sửa đổi, bổ sung quy định tại khoản 4 Điều 8 Nghị định số 15/2018/NĐ-CP của Chính phủ: “Trường hợp sản phẩm có sự thay đổi về tên sản phẩm, xuất xứ, thành phần cấu tạo thì tổ chức, cá nhân phải công bố lại sản phẩm. Các trường hợp có sự thay đổi khác, tổ chức, cá nhân thông báo bằng văn bản về nội dung thay đổi đến cơ quan tiếp nhận hồ sơ quy định tại khoản 1 Điều này và được sự đồng ý bằng văn bản của cơ quan tiếp nhận thì được sản xuất, kinh doanh sản phẩm.”</w:t>
            </w:r>
          </w:p>
        </w:tc>
        <w:tc>
          <w:tcPr>
            <w:tcW w:w="1559" w:type="dxa"/>
          </w:tcPr>
          <w:p w14:paraId="39DD0AEC" w14:textId="77777777" w:rsidR="00495765" w:rsidRPr="00023B41" w:rsidRDefault="00495765" w:rsidP="00495765">
            <w:pPr>
              <w:spacing w:after="0" w:line="240" w:lineRule="auto"/>
              <w:rPr>
                <w:sz w:val="24"/>
                <w:szCs w:val="24"/>
              </w:rPr>
            </w:pPr>
            <w:r w:rsidRPr="00023B41">
              <w:rPr>
                <w:sz w:val="24"/>
                <w:szCs w:val="24"/>
              </w:rPr>
              <w:t>UBND thành phố Hà Nội</w:t>
            </w:r>
          </w:p>
        </w:tc>
        <w:tc>
          <w:tcPr>
            <w:tcW w:w="1417" w:type="dxa"/>
            <w:shd w:val="clear" w:color="auto" w:fill="auto"/>
          </w:tcPr>
          <w:p w14:paraId="6FF8D8F9"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38A8AF1C"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3BA214AD" w14:textId="77777777" w:rsidTr="0020695F">
        <w:trPr>
          <w:trHeight w:val="586"/>
          <w:jc w:val="center"/>
        </w:trPr>
        <w:tc>
          <w:tcPr>
            <w:tcW w:w="675" w:type="dxa"/>
          </w:tcPr>
          <w:p w14:paraId="0DD09198"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56E2D8B"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3ED5DF40" w14:textId="77777777" w:rsidR="00495765" w:rsidRPr="00023B41" w:rsidRDefault="00495765" w:rsidP="00495765">
            <w:pPr>
              <w:spacing w:after="0" w:line="240" w:lineRule="auto"/>
              <w:jc w:val="center"/>
              <w:rPr>
                <w:sz w:val="24"/>
                <w:szCs w:val="24"/>
              </w:rPr>
            </w:pPr>
            <w:r w:rsidRPr="00023B41">
              <w:rPr>
                <w:sz w:val="24"/>
                <w:szCs w:val="24"/>
              </w:rPr>
              <w:t>Điều 3</w:t>
            </w:r>
          </w:p>
        </w:tc>
        <w:tc>
          <w:tcPr>
            <w:tcW w:w="6237" w:type="dxa"/>
            <w:shd w:val="clear" w:color="auto" w:fill="auto"/>
          </w:tcPr>
          <w:p w14:paraId="2DE2651B" w14:textId="77777777" w:rsidR="00495765" w:rsidRPr="00023B41" w:rsidRDefault="00495765" w:rsidP="00495765">
            <w:pPr>
              <w:spacing w:after="0" w:line="240" w:lineRule="auto"/>
              <w:jc w:val="both"/>
              <w:rPr>
                <w:sz w:val="24"/>
                <w:szCs w:val="24"/>
              </w:rPr>
            </w:pPr>
            <w:r w:rsidRPr="00023B41">
              <w:rPr>
                <w:sz w:val="24"/>
                <w:szCs w:val="24"/>
              </w:rPr>
              <w:t>Bổ sung khái niệm về “cơ sở kinh doanh dịch vụ ăn uống quy mô nhỏ lẻ” tại Điều 3 Nghị định 15/2018/NĐ-CP ngày 02/02/2018 của Chính phủ quy định chi tiết thi hành một số điều của Luật an toàn thực phẩm cho đầy đủ, phù hợp với tình hình thực tế, thuận tiện khi triển khai thực hiện.</w:t>
            </w:r>
          </w:p>
        </w:tc>
        <w:tc>
          <w:tcPr>
            <w:tcW w:w="1559" w:type="dxa"/>
          </w:tcPr>
          <w:p w14:paraId="614D81E4" w14:textId="77777777" w:rsidR="00495765" w:rsidRPr="00023B41" w:rsidRDefault="00495765" w:rsidP="00495765">
            <w:pPr>
              <w:spacing w:after="0" w:line="240" w:lineRule="auto"/>
              <w:rPr>
                <w:sz w:val="24"/>
                <w:szCs w:val="24"/>
              </w:rPr>
            </w:pPr>
            <w:r w:rsidRPr="00023B41">
              <w:rPr>
                <w:sz w:val="24"/>
                <w:szCs w:val="24"/>
              </w:rPr>
              <w:t>UBND tỉnh Vĩnh Long</w:t>
            </w:r>
          </w:p>
        </w:tc>
        <w:tc>
          <w:tcPr>
            <w:tcW w:w="1417" w:type="dxa"/>
            <w:shd w:val="clear" w:color="auto" w:fill="auto"/>
          </w:tcPr>
          <w:p w14:paraId="757CF3CC"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55A1CF7F"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3CB0223E" w14:textId="77777777" w:rsidTr="0020695F">
        <w:trPr>
          <w:trHeight w:val="586"/>
          <w:jc w:val="center"/>
        </w:trPr>
        <w:tc>
          <w:tcPr>
            <w:tcW w:w="675" w:type="dxa"/>
          </w:tcPr>
          <w:p w14:paraId="54000D02"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20FFEF9A"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1597B3AD" w14:textId="77777777" w:rsidR="00495765" w:rsidRPr="00023B41" w:rsidRDefault="00495765" w:rsidP="00495765">
            <w:pPr>
              <w:spacing w:after="0" w:line="240" w:lineRule="auto"/>
              <w:jc w:val="center"/>
              <w:rPr>
                <w:sz w:val="24"/>
                <w:szCs w:val="24"/>
              </w:rPr>
            </w:pPr>
            <w:r w:rsidRPr="00023B41">
              <w:rPr>
                <w:sz w:val="24"/>
                <w:szCs w:val="24"/>
              </w:rPr>
              <w:t>Điều 4</w:t>
            </w:r>
          </w:p>
        </w:tc>
        <w:tc>
          <w:tcPr>
            <w:tcW w:w="6237" w:type="dxa"/>
            <w:shd w:val="clear" w:color="auto" w:fill="auto"/>
          </w:tcPr>
          <w:p w14:paraId="77D4A752" w14:textId="77777777" w:rsidR="00495765" w:rsidRPr="00023B41" w:rsidRDefault="00495765" w:rsidP="00495765">
            <w:pPr>
              <w:spacing w:after="0" w:line="240" w:lineRule="auto"/>
              <w:jc w:val="both"/>
              <w:rPr>
                <w:sz w:val="24"/>
                <w:szCs w:val="24"/>
              </w:rPr>
            </w:pPr>
            <w:r w:rsidRPr="00023B41">
              <w:rPr>
                <w:sz w:val="24"/>
                <w:szCs w:val="24"/>
              </w:rPr>
              <w:t xml:space="preserve">Sửa đổi, bổ sung Điều 4 Nghị định 15/2018/NĐ-CP ngày 02/02/2018 của Chính phủ theo hướng quy định rõ trường hợp các cá nhân sản xuất kinh doanh thực phẩm đã qua chê biến nhưng không có bao gói như bánh mì, bánh bao, bánh ngọt,… </w:t>
            </w:r>
            <w:r w:rsidRPr="00023B41">
              <w:rPr>
                <w:sz w:val="24"/>
                <w:szCs w:val="24"/>
              </w:rPr>
              <w:lastRenderedPageBreak/>
              <w:t>được chế biến và sử dụng trong ngày có phải thực hiện việc tự công bố sản phẩm theo quy định tại Điều 4 Nghị định 15/2018/NĐ-CP.</w:t>
            </w:r>
          </w:p>
        </w:tc>
        <w:tc>
          <w:tcPr>
            <w:tcW w:w="1559" w:type="dxa"/>
          </w:tcPr>
          <w:p w14:paraId="3423ECD3" w14:textId="77777777" w:rsidR="00495765" w:rsidRPr="00023B41" w:rsidRDefault="00495765" w:rsidP="00495765">
            <w:pPr>
              <w:spacing w:after="0" w:line="240" w:lineRule="auto"/>
              <w:rPr>
                <w:sz w:val="24"/>
                <w:szCs w:val="24"/>
              </w:rPr>
            </w:pPr>
            <w:r w:rsidRPr="00023B41">
              <w:rPr>
                <w:sz w:val="24"/>
                <w:szCs w:val="24"/>
              </w:rPr>
              <w:lastRenderedPageBreak/>
              <w:t>UBND tỉnh Vĩnh Long</w:t>
            </w:r>
          </w:p>
        </w:tc>
        <w:tc>
          <w:tcPr>
            <w:tcW w:w="1417" w:type="dxa"/>
            <w:shd w:val="clear" w:color="auto" w:fill="auto"/>
          </w:tcPr>
          <w:p w14:paraId="61413431"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1D7C17F7"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4538087E" w14:textId="77777777" w:rsidTr="0020695F">
        <w:trPr>
          <w:trHeight w:val="586"/>
          <w:jc w:val="center"/>
        </w:trPr>
        <w:tc>
          <w:tcPr>
            <w:tcW w:w="675" w:type="dxa"/>
          </w:tcPr>
          <w:p w14:paraId="4C1E7140"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46EB7E17"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15/2018/NĐ-CP </w:t>
            </w:r>
          </w:p>
        </w:tc>
        <w:tc>
          <w:tcPr>
            <w:tcW w:w="1560" w:type="dxa"/>
            <w:shd w:val="clear" w:color="auto" w:fill="auto"/>
          </w:tcPr>
          <w:p w14:paraId="53510A07" w14:textId="77777777" w:rsidR="00495765" w:rsidRPr="00023B41" w:rsidRDefault="00495765" w:rsidP="00495765">
            <w:pPr>
              <w:spacing w:after="0" w:line="240" w:lineRule="auto"/>
              <w:jc w:val="center"/>
              <w:rPr>
                <w:sz w:val="24"/>
                <w:szCs w:val="24"/>
              </w:rPr>
            </w:pPr>
            <w:r w:rsidRPr="00023B41">
              <w:rPr>
                <w:sz w:val="24"/>
                <w:szCs w:val="24"/>
              </w:rPr>
              <w:t>Điều 12</w:t>
            </w:r>
          </w:p>
        </w:tc>
        <w:tc>
          <w:tcPr>
            <w:tcW w:w="6237" w:type="dxa"/>
            <w:shd w:val="clear" w:color="auto" w:fill="auto"/>
          </w:tcPr>
          <w:p w14:paraId="66FA87EE" w14:textId="77777777" w:rsidR="00495765" w:rsidRPr="00023B41" w:rsidRDefault="00495765" w:rsidP="00495765">
            <w:pPr>
              <w:spacing w:after="0" w:line="240" w:lineRule="auto"/>
              <w:jc w:val="both"/>
              <w:rPr>
                <w:sz w:val="24"/>
                <w:szCs w:val="24"/>
              </w:rPr>
            </w:pPr>
            <w:r w:rsidRPr="00023B41">
              <w:rPr>
                <w:sz w:val="24"/>
                <w:szCs w:val="24"/>
              </w:rPr>
              <w:t>Sửa đổi, bổ sung Điều 12 Nghị định 15/2018/NĐ-CP ngày 02/02/2018 của Chính phủ theo hướng bổ sung các đối tượng không thuộc diện cấp giấy chứng nhận cơ sở đủ điều kiện an toàn thực phẩm. Vì hiện nay các cơ sở chế biến, kinh doanh nhỏ lẻ, kinh doanh thức ăn đường phố, kinh doanh online phát triển với số lượng lớn và thường xuyên biến động nên cơ quan quản lý rất khó kiểm soát được hoạt động của các cơ sở này.</w:t>
            </w:r>
          </w:p>
        </w:tc>
        <w:tc>
          <w:tcPr>
            <w:tcW w:w="1559" w:type="dxa"/>
          </w:tcPr>
          <w:p w14:paraId="343DAA0D" w14:textId="77777777" w:rsidR="00495765" w:rsidRPr="00023B41" w:rsidRDefault="00495765" w:rsidP="00495765">
            <w:pPr>
              <w:spacing w:after="0" w:line="240" w:lineRule="auto"/>
              <w:rPr>
                <w:sz w:val="24"/>
                <w:szCs w:val="24"/>
              </w:rPr>
            </w:pPr>
            <w:r w:rsidRPr="00023B41">
              <w:rPr>
                <w:sz w:val="24"/>
                <w:szCs w:val="24"/>
              </w:rPr>
              <w:t>UBND tỉnh Vĩnh Long</w:t>
            </w:r>
          </w:p>
        </w:tc>
        <w:tc>
          <w:tcPr>
            <w:tcW w:w="1417" w:type="dxa"/>
            <w:shd w:val="clear" w:color="auto" w:fill="auto"/>
          </w:tcPr>
          <w:p w14:paraId="3CB1807A"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09A944D"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26FAEE74" w14:textId="77777777" w:rsidTr="0020695F">
        <w:trPr>
          <w:trHeight w:val="586"/>
          <w:jc w:val="center"/>
        </w:trPr>
        <w:tc>
          <w:tcPr>
            <w:tcW w:w="675" w:type="dxa"/>
          </w:tcPr>
          <w:p w14:paraId="11AA9E4C"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5987845A" w14:textId="77777777" w:rsidR="00495765" w:rsidRPr="00023B41" w:rsidRDefault="00495765" w:rsidP="00495765">
            <w:pPr>
              <w:spacing w:after="0" w:line="240" w:lineRule="auto"/>
              <w:jc w:val="center"/>
              <w:rPr>
                <w:sz w:val="24"/>
                <w:szCs w:val="24"/>
              </w:rPr>
            </w:pPr>
            <w:r w:rsidRPr="00023B41">
              <w:rPr>
                <w:sz w:val="24"/>
                <w:szCs w:val="24"/>
              </w:rPr>
              <w:t>Nghị định số 15/2018/NĐ-CP</w:t>
            </w:r>
          </w:p>
        </w:tc>
        <w:tc>
          <w:tcPr>
            <w:tcW w:w="1560" w:type="dxa"/>
            <w:shd w:val="clear" w:color="auto" w:fill="auto"/>
          </w:tcPr>
          <w:p w14:paraId="3EED5A1F" w14:textId="77777777" w:rsidR="00495765" w:rsidRPr="00023B41" w:rsidRDefault="00495765" w:rsidP="00495765">
            <w:pPr>
              <w:spacing w:after="0" w:line="240" w:lineRule="auto"/>
              <w:jc w:val="center"/>
              <w:rPr>
                <w:sz w:val="24"/>
                <w:szCs w:val="24"/>
                <w:shd w:val="clear" w:color="auto" w:fill="FFFFFF"/>
              </w:rPr>
            </w:pPr>
          </w:p>
        </w:tc>
        <w:tc>
          <w:tcPr>
            <w:tcW w:w="6237" w:type="dxa"/>
            <w:shd w:val="clear" w:color="auto" w:fill="auto"/>
          </w:tcPr>
          <w:p w14:paraId="32A7208B" w14:textId="77777777" w:rsidR="00495765" w:rsidRPr="00023B41" w:rsidRDefault="00495765" w:rsidP="00495765">
            <w:pPr>
              <w:spacing w:after="0" w:line="240" w:lineRule="auto"/>
              <w:jc w:val="both"/>
              <w:rPr>
                <w:sz w:val="24"/>
                <w:szCs w:val="24"/>
                <w:shd w:val="clear" w:color="auto" w:fill="FFFFFF"/>
              </w:rPr>
            </w:pPr>
            <w:r w:rsidRPr="00023B41">
              <w:rPr>
                <w:sz w:val="24"/>
                <w:szCs w:val="24"/>
                <w:shd w:val="clear" w:color="auto" w:fill="FFFFFF"/>
              </w:rPr>
              <w:t>Kiến nghị Chính phủ quy định thống nhất về biểu mẫu bản cam kết chấp hành các quy định đảm bảo an toàn thực phẩm trong sản xuất, kinh doanh thực phẩm; riêng đối với hộ kinh doanh tại chợ dân sinh quy định 01 mẫu duy nhất để thực hiện trong cả nước.</w:t>
            </w:r>
          </w:p>
        </w:tc>
        <w:tc>
          <w:tcPr>
            <w:tcW w:w="1559" w:type="dxa"/>
          </w:tcPr>
          <w:p w14:paraId="509840B3" w14:textId="77777777" w:rsidR="00495765" w:rsidRPr="00023B41" w:rsidRDefault="00495765" w:rsidP="00495765">
            <w:pPr>
              <w:spacing w:after="0" w:line="240" w:lineRule="auto"/>
              <w:jc w:val="center"/>
              <w:rPr>
                <w:sz w:val="24"/>
                <w:szCs w:val="24"/>
              </w:rPr>
            </w:pPr>
            <w:r w:rsidRPr="00023B41">
              <w:rPr>
                <w:sz w:val="24"/>
                <w:szCs w:val="24"/>
              </w:rPr>
              <w:t>UBND tỉnh Đồng Nai</w:t>
            </w:r>
          </w:p>
        </w:tc>
        <w:tc>
          <w:tcPr>
            <w:tcW w:w="1417" w:type="dxa"/>
            <w:shd w:val="clear" w:color="auto" w:fill="auto"/>
          </w:tcPr>
          <w:p w14:paraId="7BF6E273" w14:textId="77777777" w:rsidR="00495765" w:rsidRPr="00023B41" w:rsidRDefault="00495765" w:rsidP="00495765">
            <w:pPr>
              <w:spacing w:before="60" w:after="60" w:line="264" w:lineRule="auto"/>
              <w:jc w:val="both"/>
              <w:rPr>
                <w:sz w:val="24"/>
                <w:szCs w:val="24"/>
                <w:shd w:val="clear" w:color="auto" w:fill="FFFFFF"/>
              </w:rPr>
            </w:pPr>
            <w:r w:rsidRPr="00023B41">
              <w:rPr>
                <w:sz w:val="24"/>
                <w:szCs w:val="24"/>
                <w:shd w:val="clear" w:color="auto" w:fill="FFFFFF"/>
              </w:rPr>
              <w:t>Bộ Y tế</w:t>
            </w:r>
          </w:p>
        </w:tc>
        <w:tc>
          <w:tcPr>
            <w:tcW w:w="1560" w:type="dxa"/>
            <w:shd w:val="clear" w:color="auto" w:fill="auto"/>
          </w:tcPr>
          <w:p w14:paraId="495A444C" w14:textId="77777777" w:rsidR="00495765" w:rsidRPr="00023B41" w:rsidRDefault="00495765" w:rsidP="00495765">
            <w:pPr>
              <w:spacing w:after="0" w:line="240" w:lineRule="auto"/>
              <w:jc w:val="center"/>
              <w:rPr>
                <w:sz w:val="24"/>
                <w:szCs w:val="24"/>
                <w:shd w:val="clear" w:color="auto" w:fill="FFFFFF"/>
              </w:rPr>
            </w:pPr>
            <w:r w:rsidRPr="00023B41">
              <w:rPr>
                <w:sz w:val="24"/>
                <w:szCs w:val="24"/>
                <w:shd w:val="clear" w:color="auto" w:fill="FFFFFF"/>
              </w:rPr>
              <w:t>Chính phủ</w:t>
            </w:r>
          </w:p>
        </w:tc>
      </w:tr>
      <w:tr w:rsidR="00495765" w:rsidRPr="00023B41" w14:paraId="3D0CBDD6" w14:textId="77777777" w:rsidTr="0020695F">
        <w:trPr>
          <w:trHeight w:val="586"/>
          <w:jc w:val="center"/>
        </w:trPr>
        <w:tc>
          <w:tcPr>
            <w:tcW w:w="675" w:type="dxa"/>
          </w:tcPr>
          <w:p w14:paraId="039A9FA0"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5DEA7B8A" w14:textId="77777777" w:rsidR="00495765" w:rsidRPr="00023B41" w:rsidRDefault="00495765" w:rsidP="00495765">
            <w:pPr>
              <w:spacing w:after="0" w:line="240" w:lineRule="auto"/>
              <w:jc w:val="center"/>
              <w:rPr>
                <w:sz w:val="24"/>
                <w:szCs w:val="24"/>
              </w:rPr>
            </w:pPr>
            <w:r w:rsidRPr="00023B41">
              <w:rPr>
                <w:sz w:val="24"/>
                <w:szCs w:val="24"/>
              </w:rPr>
              <w:t>Nghị định số 15/2018/NĐ-CP</w:t>
            </w:r>
          </w:p>
        </w:tc>
        <w:tc>
          <w:tcPr>
            <w:tcW w:w="1560" w:type="dxa"/>
            <w:shd w:val="clear" w:color="auto" w:fill="auto"/>
          </w:tcPr>
          <w:p w14:paraId="079242BD" w14:textId="77777777" w:rsidR="00495765" w:rsidRPr="00023B41" w:rsidRDefault="00495765" w:rsidP="00495765">
            <w:pPr>
              <w:spacing w:after="0" w:line="240" w:lineRule="auto"/>
              <w:jc w:val="center"/>
              <w:rPr>
                <w:sz w:val="24"/>
                <w:szCs w:val="24"/>
                <w:shd w:val="clear" w:color="auto" w:fill="FFFFFF"/>
              </w:rPr>
            </w:pPr>
          </w:p>
        </w:tc>
        <w:tc>
          <w:tcPr>
            <w:tcW w:w="6237" w:type="dxa"/>
            <w:shd w:val="clear" w:color="auto" w:fill="auto"/>
          </w:tcPr>
          <w:p w14:paraId="11170BD4" w14:textId="77777777" w:rsidR="00495765" w:rsidRPr="00023B41" w:rsidRDefault="00495765" w:rsidP="00495765">
            <w:pPr>
              <w:spacing w:after="0" w:line="240" w:lineRule="auto"/>
              <w:jc w:val="both"/>
              <w:rPr>
                <w:sz w:val="24"/>
                <w:szCs w:val="24"/>
                <w:shd w:val="clear" w:color="auto" w:fill="FFFFFF"/>
              </w:rPr>
            </w:pPr>
            <w:r w:rsidRPr="00023B41">
              <w:rPr>
                <w:sz w:val="24"/>
                <w:szCs w:val="24"/>
                <w:shd w:val="clear" w:color="auto" w:fill="FFFFFF"/>
              </w:rPr>
              <w:t>Kiến nghị tiếp tục hoàn thiện, ban hành hệ thống Quy chuẩn kỹ thuật Quốc gia và mức giới hạn an toàn đối với các sản phẩm, nhóm sản phẩm thực phẩm thuộc lĩnh vực Công thương theo quy định tại khoản 1, khoản 2 Điều 39 Nghị định số 15/2018/NĐCP ngày 02/2/2018 của Chính phủ nhằm tạo điều kiện thuận lợi trong công tác quản lý hoạt động tự công bố sản phẩm.</w:t>
            </w:r>
          </w:p>
        </w:tc>
        <w:tc>
          <w:tcPr>
            <w:tcW w:w="1559" w:type="dxa"/>
          </w:tcPr>
          <w:p w14:paraId="3C2D7C36" w14:textId="77777777" w:rsidR="00495765" w:rsidRPr="00023B41" w:rsidRDefault="00495765" w:rsidP="00495765">
            <w:pPr>
              <w:spacing w:after="0" w:line="240" w:lineRule="auto"/>
              <w:jc w:val="center"/>
              <w:rPr>
                <w:sz w:val="24"/>
                <w:szCs w:val="24"/>
              </w:rPr>
            </w:pPr>
            <w:r w:rsidRPr="00023B41">
              <w:rPr>
                <w:sz w:val="24"/>
                <w:szCs w:val="24"/>
              </w:rPr>
              <w:t>UBND tỉnh Bình Định</w:t>
            </w:r>
          </w:p>
        </w:tc>
        <w:tc>
          <w:tcPr>
            <w:tcW w:w="1417" w:type="dxa"/>
            <w:shd w:val="clear" w:color="auto" w:fill="auto"/>
          </w:tcPr>
          <w:p w14:paraId="3803064C" w14:textId="77777777" w:rsidR="00495765" w:rsidRPr="00023B41" w:rsidRDefault="00495765" w:rsidP="00495765">
            <w:pPr>
              <w:spacing w:before="60" w:after="60" w:line="264" w:lineRule="auto"/>
              <w:jc w:val="both"/>
              <w:rPr>
                <w:sz w:val="24"/>
                <w:szCs w:val="24"/>
                <w:shd w:val="clear" w:color="auto" w:fill="FFFFFF"/>
              </w:rPr>
            </w:pPr>
            <w:r w:rsidRPr="00023B41">
              <w:rPr>
                <w:sz w:val="24"/>
                <w:szCs w:val="24"/>
                <w:shd w:val="clear" w:color="auto" w:fill="FFFFFF"/>
              </w:rPr>
              <w:t>Bộ Y tế</w:t>
            </w:r>
          </w:p>
        </w:tc>
        <w:tc>
          <w:tcPr>
            <w:tcW w:w="1560" w:type="dxa"/>
            <w:shd w:val="clear" w:color="auto" w:fill="auto"/>
          </w:tcPr>
          <w:p w14:paraId="671573EA" w14:textId="77777777" w:rsidR="00495765" w:rsidRPr="00023B41" w:rsidRDefault="00495765" w:rsidP="00495765">
            <w:pPr>
              <w:spacing w:after="0" w:line="240" w:lineRule="auto"/>
              <w:jc w:val="center"/>
              <w:rPr>
                <w:sz w:val="24"/>
                <w:szCs w:val="24"/>
                <w:shd w:val="clear" w:color="auto" w:fill="FFFFFF"/>
              </w:rPr>
            </w:pPr>
            <w:r w:rsidRPr="00023B41">
              <w:rPr>
                <w:sz w:val="24"/>
                <w:szCs w:val="24"/>
                <w:shd w:val="clear" w:color="auto" w:fill="FFFFFF"/>
              </w:rPr>
              <w:t>Chính phủ</w:t>
            </w:r>
          </w:p>
        </w:tc>
      </w:tr>
      <w:tr w:rsidR="00495765" w:rsidRPr="00023B41" w14:paraId="5E99356B" w14:textId="77777777" w:rsidTr="0020695F">
        <w:trPr>
          <w:trHeight w:val="586"/>
          <w:jc w:val="center"/>
        </w:trPr>
        <w:tc>
          <w:tcPr>
            <w:tcW w:w="675" w:type="dxa"/>
          </w:tcPr>
          <w:p w14:paraId="2CDB8ED0"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7E0293C1" w14:textId="77777777" w:rsidR="00495765" w:rsidRPr="00023B41" w:rsidRDefault="00495765" w:rsidP="00CC793D">
            <w:pPr>
              <w:spacing w:after="0" w:line="240" w:lineRule="auto"/>
              <w:jc w:val="center"/>
              <w:rPr>
                <w:sz w:val="24"/>
                <w:szCs w:val="24"/>
              </w:rPr>
            </w:pPr>
            <w:r w:rsidRPr="00023B41">
              <w:rPr>
                <w:sz w:val="24"/>
                <w:szCs w:val="24"/>
              </w:rPr>
              <w:t xml:space="preserve">Nghị định số 115/2018/NĐ-CP (sửa đổi, bổ sung một số điều theo Nghị định số </w:t>
            </w:r>
            <w:r w:rsidRPr="00023B41">
              <w:rPr>
                <w:sz w:val="24"/>
                <w:szCs w:val="24"/>
              </w:rPr>
              <w:lastRenderedPageBreak/>
              <w:t>124/2021/NĐ-CP)</w:t>
            </w:r>
          </w:p>
        </w:tc>
        <w:tc>
          <w:tcPr>
            <w:tcW w:w="1560" w:type="dxa"/>
            <w:shd w:val="clear" w:color="auto" w:fill="auto"/>
          </w:tcPr>
          <w:p w14:paraId="43EB5D48"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37666AE6" w14:textId="77777777" w:rsidR="00495765" w:rsidRPr="00023B41" w:rsidRDefault="00495765" w:rsidP="00495765">
            <w:pPr>
              <w:spacing w:after="0" w:line="240" w:lineRule="auto"/>
              <w:jc w:val="both"/>
              <w:rPr>
                <w:sz w:val="24"/>
                <w:szCs w:val="24"/>
              </w:rPr>
            </w:pPr>
            <w:r w:rsidRPr="00023B41">
              <w:rPr>
                <w:sz w:val="24"/>
                <w:szCs w:val="24"/>
              </w:rPr>
              <w:t xml:space="preserve">Kiến nghị Chính phủ sửa đổi Nghị định 115/2018/NĐ-CP                                   ngày 04/09/2018 quy định xử phạt vi phạm hành chính về an toàn thực phẩm: điểm đ khoản 3 Điều 9; khoản 3 Điều 15 Nghị định 115/2018/NĐ-CP quy định xử phạt đối với hành vi sử dụng người trực tiếp sản xuất, kinh doanh thực phẩm, phụ gia </w:t>
            </w:r>
            <w:r w:rsidRPr="00023B41">
              <w:rPr>
                <w:sz w:val="24"/>
                <w:szCs w:val="24"/>
              </w:rPr>
              <w:lastRenderedPageBreak/>
              <w:t>thực phẩm và sử dụng người trực tiếp chế biến thức ăn không đáp ứng kiến thức về an toàn thực phẩm.</w:t>
            </w:r>
          </w:p>
        </w:tc>
        <w:tc>
          <w:tcPr>
            <w:tcW w:w="1559" w:type="dxa"/>
          </w:tcPr>
          <w:p w14:paraId="6F1FC7ED" w14:textId="77777777" w:rsidR="00495765" w:rsidRPr="00023B41" w:rsidRDefault="00495765" w:rsidP="00495765">
            <w:pPr>
              <w:spacing w:after="0" w:line="240" w:lineRule="auto"/>
              <w:jc w:val="center"/>
              <w:rPr>
                <w:sz w:val="24"/>
                <w:szCs w:val="24"/>
              </w:rPr>
            </w:pPr>
            <w:r w:rsidRPr="00023B41">
              <w:rPr>
                <w:sz w:val="24"/>
                <w:szCs w:val="24"/>
              </w:rPr>
              <w:lastRenderedPageBreak/>
              <w:t>UBND tỉnh Tuyên Quang</w:t>
            </w:r>
          </w:p>
        </w:tc>
        <w:tc>
          <w:tcPr>
            <w:tcW w:w="1417" w:type="dxa"/>
            <w:shd w:val="clear" w:color="auto" w:fill="auto"/>
          </w:tcPr>
          <w:p w14:paraId="3145CF27"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5E28CEFA"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4C3882E2" w14:textId="77777777" w:rsidTr="0020695F">
        <w:trPr>
          <w:trHeight w:val="586"/>
          <w:jc w:val="center"/>
        </w:trPr>
        <w:tc>
          <w:tcPr>
            <w:tcW w:w="675" w:type="dxa"/>
          </w:tcPr>
          <w:p w14:paraId="36A33997"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2EE52907" w14:textId="77777777" w:rsidR="00495765" w:rsidRPr="00023B41" w:rsidRDefault="00495765" w:rsidP="00CC793D">
            <w:pPr>
              <w:spacing w:after="0" w:line="240" w:lineRule="auto"/>
              <w:jc w:val="center"/>
              <w:rPr>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2863BCD9"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1550995E" w14:textId="77777777" w:rsidR="00495765" w:rsidRPr="00023B41" w:rsidRDefault="00495765" w:rsidP="00495765">
            <w:pPr>
              <w:spacing w:after="0" w:line="240" w:lineRule="auto"/>
              <w:jc w:val="both"/>
              <w:rPr>
                <w:sz w:val="24"/>
                <w:szCs w:val="24"/>
              </w:rPr>
            </w:pPr>
            <w:r w:rsidRPr="00023B41">
              <w:rPr>
                <w:sz w:val="24"/>
                <w:szCs w:val="24"/>
              </w:rPr>
              <w:t>Ban hành nghị định thay thế Nghị định số 115/2018/NĐ-CP ngày 04/9/2018 của Chính phủ quy định XPVPHC về ATTP (đã sửa đổi, bổ sung) theo hướng rà soát bổ sung hành vi VPHC và chế tài xử phạt đối với các hành vi: kinh doanh thực phẩm có sử dụng phụ gia thực phẩm hoặc chất hỗ trợ chế biến thực phẩm cấm sử dụng hoặc ngoài danh mục được phép sử dụng; hành vi vi phạm về sức khỏe của người trực tiếp sản xuất, kinh doanh thực phẩm.</w:t>
            </w:r>
          </w:p>
        </w:tc>
        <w:tc>
          <w:tcPr>
            <w:tcW w:w="1559" w:type="dxa"/>
          </w:tcPr>
          <w:p w14:paraId="50185808" w14:textId="77777777" w:rsidR="00495765" w:rsidRPr="00023B41" w:rsidRDefault="00495765" w:rsidP="00495765">
            <w:pPr>
              <w:spacing w:after="0" w:line="240" w:lineRule="auto"/>
              <w:jc w:val="center"/>
              <w:rPr>
                <w:sz w:val="24"/>
                <w:szCs w:val="24"/>
              </w:rPr>
            </w:pPr>
            <w:r w:rsidRPr="00023B41">
              <w:rPr>
                <w:sz w:val="24"/>
                <w:szCs w:val="24"/>
              </w:rPr>
              <w:t>UBND tỉnh Tiền Giang</w:t>
            </w:r>
          </w:p>
        </w:tc>
        <w:tc>
          <w:tcPr>
            <w:tcW w:w="1417" w:type="dxa"/>
            <w:shd w:val="clear" w:color="auto" w:fill="auto"/>
          </w:tcPr>
          <w:p w14:paraId="50F5FD2D"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7FE9220"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01D343EE" w14:textId="77777777" w:rsidTr="0020695F">
        <w:trPr>
          <w:trHeight w:val="586"/>
          <w:jc w:val="center"/>
        </w:trPr>
        <w:tc>
          <w:tcPr>
            <w:tcW w:w="675" w:type="dxa"/>
          </w:tcPr>
          <w:p w14:paraId="2F01E6DA"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77020F5C" w14:textId="77777777" w:rsidR="00495765" w:rsidRPr="00023B41" w:rsidRDefault="00495765" w:rsidP="00CC793D">
            <w:pPr>
              <w:spacing w:after="0" w:line="240" w:lineRule="auto"/>
              <w:jc w:val="center"/>
              <w:rPr>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25143848" w14:textId="77777777" w:rsidR="00495765" w:rsidRPr="00023B41" w:rsidRDefault="00495765" w:rsidP="00495765">
            <w:pPr>
              <w:spacing w:after="0" w:line="240" w:lineRule="auto"/>
              <w:jc w:val="center"/>
              <w:rPr>
                <w:b/>
                <w:sz w:val="24"/>
                <w:szCs w:val="24"/>
              </w:rPr>
            </w:pPr>
            <w:r w:rsidRPr="00023B41">
              <w:rPr>
                <w:sz w:val="24"/>
                <w:szCs w:val="24"/>
              </w:rPr>
              <w:t>điểm c, điểm d khoản 3 Điều 9 và điểm a khoản 4 Điều 9 Nghị định số 115/2018/NĐ-CP</w:t>
            </w:r>
          </w:p>
        </w:tc>
        <w:tc>
          <w:tcPr>
            <w:tcW w:w="6237" w:type="dxa"/>
            <w:shd w:val="clear" w:color="auto" w:fill="auto"/>
          </w:tcPr>
          <w:p w14:paraId="13BFDF60" w14:textId="77777777" w:rsidR="00495765" w:rsidRPr="00023B41" w:rsidRDefault="00495765" w:rsidP="00495765">
            <w:pPr>
              <w:spacing w:after="0" w:line="240" w:lineRule="auto"/>
              <w:jc w:val="both"/>
              <w:rPr>
                <w:sz w:val="24"/>
                <w:szCs w:val="24"/>
              </w:rPr>
            </w:pPr>
            <w:r w:rsidRPr="00023B41">
              <w:rPr>
                <w:sz w:val="24"/>
                <w:szCs w:val="24"/>
              </w:rPr>
              <w:t>Kiến nghị Bộ Y tế hướng dẫn cụ thể như thế nào là "không đầy đủ" thiết bị/ không thực hiện đầy đỷ quy định tại điểm c, điểm d khoản 3 Điều 9 và điểm a khoản 4 Điều 9 Nghị định số 115/2018/NĐ-CP; hành vi "không có đủ dụng cụ" điểm b khoản 1 Điều 15 Nghị định số 115/2018/ND-CP để áp dụng thống nhất khi thực hiện xử phạt theo các quy định này.</w:t>
            </w:r>
          </w:p>
        </w:tc>
        <w:tc>
          <w:tcPr>
            <w:tcW w:w="1559" w:type="dxa"/>
          </w:tcPr>
          <w:p w14:paraId="42E928B6" w14:textId="77777777" w:rsidR="00495765" w:rsidRPr="00023B41" w:rsidRDefault="00495765" w:rsidP="00495765">
            <w:pPr>
              <w:spacing w:after="0" w:line="240" w:lineRule="auto"/>
              <w:jc w:val="center"/>
              <w:rPr>
                <w:sz w:val="24"/>
                <w:szCs w:val="24"/>
              </w:rPr>
            </w:pPr>
            <w:r w:rsidRPr="00023B41">
              <w:rPr>
                <w:sz w:val="24"/>
                <w:szCs w:val="24"/>
              </w:rPr>
              <w:t>UBND tỉnh Sóc Trăng</w:t>
            </w:r>
          </w:p>
        </w:tc>
        <w:tc>
          <w:tcPr>
            <w:tcW w:w="1417" w:type="dxa"/>
            <w:shd w:val="clear" w:color="auto" w:fill="auto"/>
          </w:tcPr>
          <w:p w14:paraId="05CBA8DC"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7119B21F"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4FBD8CB1" w14:textId="77777777" w:rsidTr="0020695F">
        <w:trPr>
          <w:trHeight w:val="586"/>
          <w:jc w:val="center"/>
        </w:trPr>
        <w:tc>
          <w:tcPr>
            <w:tcW w:w="675" w:type="dxa"/>
          </w:tcPr>
          <w:p w14:paraId="20E1ADE5"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CD8F906" w14:textId="77777777" w:rsidR="00495765" w:rsidRPr="00023B41" w:rsidRDefault="00495765" w:rsidP="00CC793D">
            <w:pPr>
              <w:spacing w:after="0" w:line="240" w:lineRule="auto"/>
              <w:jc w:val="center"/>
              <w:rPr>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7AD60297" w14:textId="77777777" w:rsidR="00495765" w:rsidRPr="00023B41" w:rsidRDefault="00495765" w:rsidP="00495765">
            <w:pPr>
              <w:spacing w:after="0" w:line="240" w:lineRule="auto"/>
              <w:rPr>
                <w:b/>
                <w:sz w:val="24"/>
                <w:szCs w:val="24"/>
              </w:rPr>
            </w:pPr>
            <w:r w:rsidRPr="00023B41">
              <w:rPr>
                <w:sz w:val="24"/>
                <w:szCs w:val="24"/>
              </w:rPr>
              <w:t xml:space="preserve">Điểm a khoản 7 Điều 9; khoản 5 Điều 15 và điểm b khoản 2 Điều 16 Nghị định số 115/2018/NĐ-CP được sửa đổi bổ sung </w:t>
            </w:r>
            <w:r w:rsidRPr="00023B41">
              <w:rPr>
                <w:sz w:val="24"/>
                <w:szCs w:val="24"/>
              </w:rPr>
              <w:lastRenderedPageBreak/>
              <w:t>tại điểm g khoản 3, điểm e khoản 6, khoản 7 Điều 1 Nghị định số 124/2021/NĐ-CP</w:t>
            </w:r>
          </w:p>
        </w:tc>
        <w:tc>
          <w:tcPr>
            <w:tcW w:w="6237" w:type="dxa"/>
            <w:shd w:val="clear" w:color="auto" w:fill="auto"/>
          </w:tcPr>
          <w:p w14:paraId="7F2E4985" w14:textId="77777777" w:rsidR="00495765" w:rsidRPr="00023B41" w:rsidRDefault="00495765" w:rsidP="00495765">
            <w:pPr>
              <w:spacing w:after="0" w:line="240" w:lineRule="auto"/>
              <w:jc w:val="both"/>
              <w:rPr>
                <w:sz w:val="24"/>
                <w:szCs w:val="24"/>
              </w:rPr>
            </w:pPr>
            <w:r w:rsidRPr="00023B41">
              <w:rPr>
                <w:sz w:val="24"/>
                <w:szCs w:val="24"/>
              </w:rPr>
              <w:lastRenderedPageBreak/>
              <w:t xml:space="preserve">Sửa đổi, bổ sung, hoàn thiện các văn bản quy phạm pháp luật về thanh tra, kiểm tra và xử lý vi phạm hành chính về an toàn thực phẩm, cụ thể: Tại điểm a khoản 7 Điều 9; khoản 5 Điều 15 và điểm b khoản 2 Điều 16 Nghị định số 115/2018/NĐ-CP được sửa đổi bổ sung tại điểm g khoản 3, điểm e khoản 6, khoản 7 Điều 1 Nghị định số 124/2021/NĐ-CP quy định: “a) Sử dụng người trực tiếp sản xuất, kinh doanh thực phẩm, phụ gia thực phẩm, chất hỗ trợ chế biến thực phẩm, dụng cụ, vật liệu bao gói, chứa đựng tiếp xúc trực tiếp với thực phẩm mà đang bị mắc bệnh: tả, lỵ, thương hàn, viêm gan A, E, viêm da nhiễm trùng, </w:t>
            </w:r>
            <w:r w:rsidRPr="00023B41">
              <w:rPr>
                <w:sz w:val="24"/>
                <w:szCs w:val="24"/>
              </w:rPr>
              <w:lastRenderedPageBreak/>
              <w:t>lao phổi, tiêu chảy cấp”; “5. Phạt tiền từ 10.000.000 đồng đến 15.000.000 đồng đối với hành vi sử dụng người trực tiếp chế biến thức ăn mà đang bị mắc bệnh: tả, lỵ, thương hàn, viêm gan A, E, viêm da nhiễm trùng, lao phổi, tiêu chảy cấp.”; “b) Người trực tiếp chế biến thức ăn mà đang bị mắc bệnh: tả, lỵ, thương hàn, viêm gan A, E, viêm da nhiễm trùng, lao phổi, tiêu chảy cấp;” Theo các quy định trên, trong công tác thanh tra, kiểm tra khi thực thi công vụ Đoàn thanh tra, kiểm tra không có chuyên môn, trang thiết bị để xác định tình trạng sức khỏe của các đối tượng kiểm tra. Bên cạnh đó, không có quy định khám định kỳ, nếu căn cứ vào giấy khám sức khỏe đã khám trước đó (trong thời hạn 6 tháng) đây không phải là tình trạng sức khỏe hiện tại tại thời điểm kiểm tra của đối tượng). Do vậy, gây khó khăn trong quá trình kết luận thanh tra, kiểm tra đối với đối tượng được kiểm tra.</w:t>
            </w:r>
          </w:p>
        </w:tc>
        <w:tc>
          <w:tcPr>
            <w:tcW w:w="1559" w:type="dxa"/>
          </w:tcPr>
          <w:p w14:paraId="2DC77E76" w14:textId="77777777" w:rsidR="00495765" w:rsidRPr="00023B41" w:rsidRDefault="00495765" w:rsidP="00495765">
            <w:pPr>
              <w:spacing w:after="0" w:line="240" w:lineRule="auto"/>
              <w:jc w:val="center"/>
              <w:rPr>
                <w:sz w:val="24"/>
                <w:szCs w:val="24"/>
              </w:rPr>
            </w:pPr>
            <w:r w:rsidRPr="00023B41">
              <w:rPr>
                <w:sz w:val="24"/>
                <w:szCs w:val="24"/>
              </w:rPr>
              <w:lastRenderedPageBreak/>
              <w:t>UBND tỉnh Điện Biên</w:t>
            </w:r>
          </w:p>
        </w:tc>
        <w:tc>
          <w:tcPr>
            <w:tcW w:w="1417" w:type="dxa"/>
            <w:shd w:val="clear" w:color="auto" w:fill="auto"/>
          </w:tcPr>
          <w:p w14:paraId="594B342E"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351DB535"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6370D9DA" w14:textId="77777777" w:rsidTr="0020695F">
        <w:trPr>
          <w:trHeight w:val="586"/>
          <w:jc w:val="center"/>
        </w:trPr>
        <w:tc>
          <w:tcPr>
            <w:tcW w:w="675" w:type="dxa"/>
          </w:tcPr>
          <w:p w14:paraId="35CB455B"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523092D8" w14:textId="77777777" w:rsidR="00495765" w:rsidRPr="00023B41" w:rsidRDefault="00CC793D" w:rsidP="00495765">
            <w:pPr>
              <w:spacing w:after="0" w:line="240" w:lineRule="auto"/>
              <w:jc w:val="center"/>
              <w:rPr>
                <w:sz w:val="24"/>
                <w:szCs w:val="24"/>
                <w:shd w:val="clear" w:color="auto" w:fill="FFFFFF"/>
              </w:rPr>
            </w:pPr>
            <w:r w:rsidRPr="00023B41">
              <w:rPr>
                <w:sz w:val="24"/>
                <w:szCs w:val="24"/>
              </w:rPr>
              <w:t>Nghị định số 115/2018/NĐ-CP (sửa đổi, bổ sung một số điều theo Nghị định số 124/2021/NĐ-CP)</w:t>
            </w:r>
          </w:p>
        </w:tc>
        <w:tc>
          <w:tcPr>
            <w:tcW w:w="1560" w:type="dxa"/>
            <w:shd w:val="clear" w:color="auto" w:fill="auto"/>
          </w:tcPr>
          <w:p w14:paraId="2C7E39B1" w14:textId="77777777" w:rsidR="00495765" w:rsidRPr="00023B41" w:rsidRDefault="00495765" w:rsidP="00495765">
            <w:pPr>
              <w:spacing w:after="0" w:line="240" w:lineRule="auto"/>
              <w:jc w:val="center"/>
              <w:rPr>
                <w:sz w:val="24"/>
                <w:szCs w:val="24"/>
                <w:shd w:val="clear" w:color="auto" w:fill="FFFFFF"/>
              </w:rPr>
            </w:pPr>
          </w:p>
        </w:tc>
        <w:tc>
          <w:tcPr>
            <w:tcW w:w="6237" w:type="dxa"/>
            <w:shd w:val="clear" w:color="auto" w:fill="auto"/>
          </w:tcPr>
          <w:p w14:paraId="0178113F" w14:textId="77777777" w:rsidR="00495765" w:rsidRPr="00023B41" w:rsidRDefault="00495765" w:rsidP="00495765">
            <w:pPr>
              <w:spacing w:after="0" w:line="240" w:lineRule="auto"/>
              <w:jc w:val="both"/>
              <w:rPr>
                <w:sz w:val="24"/>
                <w:szCs w:val="24"/>
                <w:shd w:val="clear" w:color="auto" w:fill="FFFFFF"/>
              </w:rPr>
            </w:pPr>
            <w:r w:rsidRPr="00023B41">
              <w:rPr>
                <w:sz w:val="24"/>
                <w:szCs w:val="24"/>
                <w:shd w:val="clear" w:color="auto" w:fill="FFFFFF"/>
              </w:rPr>
              <w:t xml:space="preserve">Kiến nghị Chính phủ </w:t>
            </w:r>
            <w:r w:rsidRPr="00023B41">
              <w:rPr>
                <w:sz w:val="24"/>
                <w:szCs w:val="24"/>
              </w:rPr>
              <w:t>bổ sung hẩm quyền xử phạt vi phạm hành chính cho Chi cục trưởng Chi cục An toàn vệ sinh thực phẩm và các chức danh khác theo quy định tại khoản 2 Điều 53 Luật Xử lý vi phạm hành chính (được sửa đổi, bổ sung năm 2020).</w:t>
            </w:r>
          </w:p>
        </w:tc>
        <w:tc>
          <w:tcPr>
            <w:tcW w:w="1559" w:type="dxa"/>
          </w:tcPr>
          <w:p w14:paraId="763A5E79" w14:textId="77777777" w:rsidR="00495765" w:rsidRPr="00023B41" w:rsidRDefault="00495765" w:rsidP="00495765">
            <w:pPr>
              <w:spacing w:after="0" w:line="240" w:lineRule="auto"/>
              <w:jc w:val="center"/>
              <w:rPr>
                <w:sz w:val="24"/>
                <w:szCs w:val="24"/>
              </w:rPr>
            </w:pPr>
            <w:r w:rsidRPr="00023B41">
              <w:rPr>
                <w:sz w:val="24"/>
                <w:szCs w:val="24"/>
              </w:rPr>
              <w:t>UBND tỉnh Đồng Nai</w:t>
            </w:r>
          </w:p>
        </w:tc>
        <w:tc>
          <w:tcPr>
            <w:tcW w:w="1417" w:type="dxa"/>
            <w:shd w:val="clear" w:color="auto" w:fill="auto"/>
          </w:tcPr>
          <w:p w14:paraId="384737D4" w14:textId="77777777" w:rsidR="00495765" w:rsidRPr="00023B41" w:rsidRDefault="00495765" w:rsidP="00495765">
            <w:pPr>
              <w:spacing w:before="60" w:after="60" w:line="264" w:lineRule="auto"/>
              <w:jc w:val="both"/>
              <w:rPr>
                <w:sz w:val="24"/>
                <w:szCs w:val="24"/>
                <w:shd w:val="clear" w:color="auto" w:fill="FFFFFF"/>
              </w:rPr>
            </w:pPr>
            <w:r w:rsidRPr="00023B41">
              <w:rPr>
                <w:sz w:val="24"/>
                <w:szCs w:val="24"/>
                <w:shd w:val="clear" w:color="auto" w:fill="FFFFFF"/>
              </w:rPr>
              <w:t>Bộ Y tế</w:t>
            </w:r>
          </w:p>
        </w:tc>
        <w:tc>
          <w:tcPr>
            <w:tcW w:w="1560" w:type="dxa"/>
            <w:shd w:val="clear" w:color="auto" w:fill="auto"/>
          </w:tcPr>
          <w:p w14:paraId="1F358660" w14:textId="77777777" w:rsidR="00495765" w:rsidRPr="00023B41" w:rsidRDefault="00495765" w:rsidP="00495765">
            <w:pPr>
              <w:spacing w:after="0" w:line="240" w:lineRule="auto"/>
              <w:jc w:val="center"/>
              <w:rPr>
                <w:sz w:val="24"/>
                <w:szCs w:val="24"/>
                <w:shd w:val="clear" w:color="auto" w:fill="FFFFFF"/>
              </w:rPr>
            </w:pPr>
            <w:r w:rsidRPr="00023B41">
              <w:rPr>
                <w:sz w:val="24"/>
                <w:szCs w:val="24"/>
                <w:shd w:val="clear" w:color="auto" w:fill="FFFFFF"/>
              </w:rPr>
              <w:t>Chính phủ</w:t>
            </w:r>
          </w:p>
        </w:tc>
      </w:tr>
      <w:tr w:rsidR="00495765" w:rsidRPr="00023B41" w14:paraId="1711D101" w14:textId="77777777" w:rsidTr="0020695F">
        <w:trPr>
          <w:trHeight w:val="586"/>
          <w:jc w:val="center"/>
        </w:trPr>
        <w:tc>
          <w:tcPr>
            <w:tcW w:w="675" w:type="dxa"/>
          </w:tcPr>
          <w:p w14:paraId="7B627D3F"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C6BE029" w14:textId="77777777" w:rsidR="00495765" w:rsidRPr="00023B41" w:rsidRDefault="00CC793D" w:rsidP="00495765">
            <w:pPr>
              <w:spacing w:after="0" w:line="240" w:lineRule="auto"/>
              <w:jc w:val="center"/>
              <w:rPr>
                <w:sz w:val="24"/>
                <w:szCs w:val="24"/>
              </w:rPr>
            </w:pPr>
            <w:r w:rsidRPr="00023B41">
              <w:rPr>
                <w:sz w:val="24"/>
                <w:szCs w:val="24"/>
              </w:rPr>
              <w:t xml:space="preserve">Nghị định số 115/2018/NĐ-CP (sửa đổi, bổ sung một số điều theo Nghị định số </w:t>
            </w:r>
            <w:r w:rsidRPr="00023B41">
              <w:rPr>
                <w:sz w:val="24"/>
                <w:szCs w:val="24"/>
              </w:rPr>
              <w:lastRenderedPageBreak/>
              <w:t>124/2021/NĐ-CP)</w:t>
            </w:r>
          </w:p>
        </w:tc>
        <w:tc>
          <w:tcPr>
            <w:tcW w:w="1560" w:type="dxa"/>
            <w:shd w:val="clear" w:color="auto" w:fill="auto"/>
          </w:tcPr>
          <w:p w14:paraId="21834B8E" w14:textId="77777777" w:rsidR="00495765" w:rsidRPr="00023B41" w:rsidRDefault="00495765" w:rsidP="00495765">
            <w:pPr>
              <w:spacing w:after="0" w:line="240" w:lineRule="auto"/>
              <w:jc w:val="center"/>
              <w:rPr>
                <w:sz w:val="24"/>
                <w:szCs w:val="24"/>
              </w:rPr>
            </w:pPr>
          </w:p>
        </w:tc>
        <w:tc>
          <w:tcPr>
            <w:tcW w:w="6237" w:type="dxa"/>
            <w:shd w:val="clear" w:color="auto" w:fill="auto"/>
          </w:tcPr>
          <w:p w14:paraId="44F64513" w14:textId="77777777" w:rsidR="00495765" w:rsidRPr="00023B41" w:rsidRDefault="00495765" w:rsidP="00495765">
            <w:pPr>
              <w:spacing w:after="0" w:line="240" w:lineRule="auto"/>
              <w:jc w:val="both"/>
              <w:rPr>
                <w:sz w:val="24"/>
                <w:szCs w:val="24"/>
              </w:rPr>
            </w:pPr>
            <w:r w:rsidRPr="00023B41">
              <w:rPr>
                <w:sz w:val="24"/>
                <w:szCs w:val="24"/>
              </w:rPr>
              <w:t>Kiến nghị tăng mức xử phạt vi phạm hành chính đối với hành vi vi phạm an toàn thực phẩm theo quy định tại Nghị định 115/2018/NĐ-CP, Nghị 124/2021/NĐ-CP theo hướng tăng nặng chế tài, cơ chế xử lý vi phạm cần nghiêm khắc và mang tính răn đe.</w:t>
            </w:r>
          </w:p>
        </w:tc>
        <w:tc>
          <w:tcPr>
            <w:tcW w:w="1559" w:type="dxa"/>
          </w:tcPr>
          <w:p w14:paraId="36C4D679" w14:textId="77777777" w:rsidR="00495765" w:rsidRPr="00023B41" w:rsidRDefault="00495765" w:rsidP="00495765">
            <w:pPr>
              <w:spacing w:after="0" w:line="240" w:lineRule="auto"/>
              <w:rPr>
                <w:sz w:val="24"/>
                <w:szCs w:val="24"/>
              </w:rPr>
            </w:pPr>
            <w:r w:rsidRPr="00023B41">
              <w:rPr>
                <w:sz w:val="24"/>
                <w:szCs w:val="24"/>
              </w:rPr>
              <w:t>UBND tỉnh Bà Rịa – Vũng Tàu</w:t>
            </w:r>
          </w:p>
        </w:tc>
        <w:tc>
          <w:tcPr>
            <w:tcW w:w="1417" w:type="dxa"/>
            <w:shd w:val="clear" w:color="auto" w:fill="auto"/>
          </w:tcPr>
          <w:p w14:paraId="3864C15D"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0C5AEBB9"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36B24121" w14:textId="77777777" w:rsidTr="0020695F">
        <w:trPr>
          <w:trHeight w:val="586"/>
          <w:jc w:val="center"/>
        </w:trPr>
        <w:tc>
          <w:tcPr>
            <w:tcW w:w="675" w:type="dxa"/>
          </w:tcPr>
          <w:p w14:paraId="218BE111"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E460A84" w14:textId="77777777" w:rsidR="00495765" w:rsidRPr="00023B41" w:rsidRDefault="00CC793D" w:rsidP="00CC793D">
            <w:pPr>
              <w:spacing w:after="0" w:line="240" w:lineRule="auto"/>
              <w:jc w:val="center"/>
              <w:rPr>
                <w:color w:val="FF0000"/>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300E2C6A" w14:textId="77777777" w:rsidR="00495765" w:rsidRPr="00023B41" w:rsidRDefault="00CC793D" w:rsidP="00CC793D">
            <w:pPr>
              <w:spacing w:after="0" w:line="240" w:lineRule="auto"/>
              <w:jc w:val="center"/>
              <w:rPr>
                <w:sz w:val="24"/>
                <w:szCs w:val="24"/>
              </w:rPr>
            </w:pPr>
            <w:r w:rsidRPr="00023B41">
              <w:rPr>
                <w:sz w:val="24"/>
                <w:szCs w:val="24"/>
              </w:rPr>
              <w:t>K</w:t>
            </w:r>
            <w:r w:rsidR="00495765" w:rsidRPr="00023B41">
              <w:rPr>
                <w:sz w:val="24"/>
                <w:szCs w:val="24"/>
              </w:rPr>
              <w:t xml:space="preserve">hoản 1 điều 18 </w:t>
            </w:r>
          </w:p>
        </w:tc>
        <w:tc>
          <w:tcPr>
            <w:tcW w:w="6237" w:type="dxa"/>
            <w:shd w:val="clear" w:color="auto" w:fill="auto"/>
          </w:tcPr>
          <w:p w14:paraId="2ACABCC5" w14:textId="77777777" w:rsidR="00495765" w:rsidRPr="00023B41" w:rsidRDefault="00495765" w:rsidP="00495765">
            <w:pPr>
              <w:spacing w:after="0" w:line="240" w:lineRule="auto"/>
              <w:jc w:val="both"/>
              <w:rPr>
                <w:sz w:val="24"/>
                <w:szCs w:val="24"/>
              </w:rPr>
            </w:pPr>
            <w:r w:rsidRPr="00023B41">
              <w:rPr>
                <w:sz w:val="24"/>
                <w:szCs w:val="24"/>
              </w:rPr>
              <w:t>“Phạt tiền từ 20.000.000 đến 30.000.000 đối với hành vi kinh doanh dịch vụ ăn uống không có giấy chứng nhận cơ sở đủ điều kiện an toàn thực phẩm hoặc có giấy chứng nhận cơ sở đủ điều kiện an toàn thực phẩm nhưng đã hết hiệu lực trừ trường hợp không thuộc diện cấp giấy chứng nhận cơ sở đủ điều kiện an toàn thực phẩm” Quy định loại hình kinh doanh dịch vụ ăn uống chung, không quy định cụ thể đối với quy mô hoạt động. Vì vậy đối với các cơ sở bán lẻ, vốn ít thì mức phạt này là quá cao, khó áp dụng.</w:t>
            </w:r>
          </w:p>
        </w:tc>
        <w:tc>
          <w:tcPr>
            <w:tcW w:w="1559" w:type="dxa"/>
          </w:tcPr>
          <w:p w14:paraId="3EB89860" w14:textId="77777777" w:rsidR="00495765" w:rsidRPr="00023B41" w:rsidRDefault="00495765" w:rsidP="00495765">
            <w:pPr>
              <w:spacing w:after="0" w:line="240" w:lineRule="auto"/>
              <w:rPr>
                <w:sz w:val="24"/>
                <w:szCs w:val="24"/>
              </w:rPr>
            </w:pPr>
            <w:r w:rsidRPr="00023B41">
              <w:rPr>
                <w:sz w:val="24"/>
                <w:szCs w:val="24"/>
              </w:rPr>
              <w:t>UBND tỉnh Quảng Trị</w:t>
            </w:r>
          </w:p>
        </w:tc>
        <w:tc>
          <w:tcPr>
            <w:tcW w:w="1417" w:type="dxa"/>
            <w:shd w:val="clear" w:color="auto" w:fill="auto"/>
          </w:tcPr>
          <w:p w14:paraId="4ABA674D"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6C19D94D"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1A047EE4" w14:textId="77777777" w:rsidTr="0020695F">
        <w:trPr>
          <w:trHeight w:val="586"/>
          <w:jc w:val="center"/>
        </w:trPr>
        <w:tc>
          <w:tcPr>
            <w:tcW w:w="675" w:type="dxa"/>
          </w:tcPr>
          <w:p w14:paraId="6F796707"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F7261CB" w14:textId="77777777" w:rsidR="00495765" w:rsidRPr="00023B41" w:rsidRDefault="00CC793D" w:rsidP="00495765">
            <w:pPr>
              <w:spacing w:after="0" w:line="240" w:lineRule="auto"/>
              <w:jc w:val="center"/>
              <w:rPr>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021E721B" w14:textId="77777777" w:rsidR="00495765" w:rsidRPr="00023B41" w:rsidRDefault="00495765" w:rsidP="00495765">
            <w:pPr>
              <w:spacing w:after="0" w:line="240" w:lineRule="auto"/>
              <w:jc w:val="center"/>
              <w:rPr>
                <w:sz w:val="24"/>
                <w:szCs w:val="24"/>
              </w:rPr>
            </w:pPr>
          </w:p>
        </w:tc>
        <w:tc>
          <w:tcPr>
            <w:tcW w:w="6237" w:type="dxa"/>
            <w:shd w:val="clear" w:color="auto" w:fill="auto"/>
          </w:tcPr>
          <w:p w14:paraId="650C229D" w14:textId="77777777" w:rsidR="00495765" w:rsidRPr="00023B41" w:rsidRDefault="00495765" w:rsidP="00495765">
            <w:pPr>
              <w:spacing w:after="0" w:line="240" w:lineRule="auto"/>
              <w:jc w:val="both"/>
              <w:rPr>
                <w:sz w:val="24"/>
                <w:szCs w:val="24"/>
              </w:rPr>
            </w:pPr>
            <w:r w:rsidRPr="00023B41">
              <w:rPr>
                <w:sz w:val="24"/>
                <w:szCs w:val="24"/>
              </w:rPr>
              <w:t>Đề nghị Chính phủ bổ sung quy định điều kiện bảo đảm an toàn thực phẩm đối với nơi bày bán thức ăn đường phố phải cách biệt với nguồn gây độc hại, nguồn lây ô nhiễm nhưng vào Nghị định số 115/2018/NĐ-CP ngày 04/9/2018 của Chính phủ và Nghị định số 124/2021/NĐ-CP ngày 28/12/2021 của Chính phủ quy định xử phạt vi phạm hành chính về an toàn thực phẩm cho phù hợp với khoản 1 Điều 31 Luật An toàn thực phẩm vì nghị định xử phạt chưa đề cập đến nội dung này.</w:t>
            </w:r>
          </w:p>
        </w:tc>
        <w:tc>
          <w:tcPr>
            <w:tcW w:w="1559" w:type="dxa"/>
          </w:tcPr>
          <w:p w14:paraId="1D98D2B5" w14:textId="77777777" w:rsidR="00495765" w:rsidRPr="00023B41" w:rsidRDefault="00495765" w:rsidP="00495765">
            <w:pPr>
              <w:spacing w:after="0" w:line="240" w:lineRule="auto"/>
              <w:rPr>
                <w:sz w:val="24"/>
                <w:szCs w:val="24"/>
              </w:rPr>
            </w:pPr>
            <w:r w:rsidRPr="00023B41">
              <w:rPr>
                <w:sz w:val="24"/>
                <w:szCs w:val="24"/>
              </w:rPr>
              <w:t>UBND tỉnh Kiên Giang</w:t>
            </w:r>
          </w:p>
        </w:tc>
        <w:tc>
          <w:tcPr>
            <w:tcW w:w="1417" w:type="dxa"/>
            <w:shd w:val="clear" w:color="auto" w:fill="auto"/>
          </w:tcPr>
          <w:p w14:paraId="0AD822EE"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20C0A847"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219905B5" w14:textId="77777777" w:rsidTr="0020695F">
        <w:trPr>
          <w:trHeight w:val="586"/>
          <w:jc w:val="center"/>
        </w:trPr>
        <w:tc>
          <w:tcPr>
            <w:tcW w:w="675" w:type="dxa"/>
          </w:tcPr>
          <w:p w14:paraId="3984B52A"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3326D8E9" w14:textId="77777777" w:rsidR="00495765" w:rsidRPr="00023B41" w:rsidRDefault="00CC793D" w:rsidP="00495765">
            <w:pPr>
              <w:spacing w:after="0" w:line="240" w:lineRule="auto"/>
              <w:jc w:val="center"/>
              <w:rPr>
                <w:sz w:val="24"/>
                <w:szCs w:val="24"/>
              </w:rPr>
            </w:pPr>
            <w:r w:rsidRPr="00023B41">
              <w:rPr>
                <w:sz w:val="24"/>
                <w:szCs w:val="24"/>
              </w:rPr>
              <w:t>Nghị định số 115/2018/NĐ-CP (sửa đổi, bổ sung một số điều theo Nghị định số 124/2021/NĐ-CP)</w:t>
            </w:r>
          </w:p>
        </w:tc>
        <w:tc>
          <w:tcPr>
            <w:tcW w:w="1560" w:type="dxa"/>
            <w:shd w:val="clear" w:color="auto" w:fill="auto"/>
          </w:tcPr>
          <w:p w14:paraId="745C3583" w14:textId="77777777" w:rsidR="00495765" w:rsidRPr="00023B41" w:rsidRDefault="00495765" w:rsidP="00495765">
            <w:pPr>
              <w:spacing w:after="0" w:line="240" w:lineRule="auto"/>
              <w:jc w:val="center"/>
              <w:rPr>
                <w:sz w:val="24"/>
                <w:szCs w:val="24"/>
              </w:rPr>
            </w:pPr>
          </w:p>
        </w:tc>
        <w:tc>
          <w:tcPr>
            <w:tcW w:w="6237" w:type="dxa"/>
            <w:shd w:val="clear" w:color="auto" w:fill="auto"/>
          </w:tcPr>
          <w:p w14:paraId="107DDEC0" w14:textId="77777777" w:rsidR="00495765" w:rsidRPr="00023B41" w:rsidRDefault="00495765" w:rsidP="00495765">
            <w:pPr>
              <w:spacing w:after="0" w:line="240" w:lineRule="auto"/>
              <w:jc w:val="both"/>
              <w:rPr>
                <w:sz w:val="24"/>
                <w:szCs w:val="24"/>
              </w:rPr>
            </w:pPr>
            <w:r w:rsidRPr="00023B41">
              <w:rPr>
                <w:sz w:val="24"/>
                <w:szCs w:val="24"/>
              </w:rPr>
              <w:t xml:space="preserve">Tại khoản 1 Điều 9 Nghị định số 115/2018/NĐ-CP ngày 04/09/2018 của Chính phủ quy định xử phạt vi phạm hành chính về an toàn thực phẩm được sửa đổi, bổ sung tại điểm a khoản 3 Điều 1 Nghị định số 124/2021/NĐ-CP ngày 28/12/2021 của Chính phủ, quy định: “Phạt tiền từ 1.000.000 đồng đến 3.000.000 đồng đối với hành vi sử dụng người tiếp xúc trực tiếp với thực phẩm mà không mang đầy đủ bảo hộ lao động theo quy định; không cắt ngắn móng tay; đeo đồng hồ, vòng, lắc; ăn uống, hút thuốc, khạc nhổ trong khu vực sản xuất </w:t>
            </w:r>
            <w:r w:rsidRPr="00023B41">
              <w:rPr>
                <w:sz w:val="24"/>
                <w:szCs w:val="24"/>
              </w:rPr>
              <w:lastRenderedPageBreak/>
              <w:t>thực phẩm, phụ gia thực phẩm, chất hỗ trợ chế biến thực phẩm, dụng cụ, vật liệu bao gói, chứa đựng tiếp xúc trực tiếp với thực phẩm”, trong quy định này có nêu “đeo đồng hồ, vòng, lắc” là chưa bao quát hết vì như đeo nhẫn vẫn được đề nghị cần nghiên cứu để quy định cho đầy đủ hơn.</w:t>
            </w:r>
          </w:p>
        </w:tc>
        <w:tc>
          <w:tcPr>
            <w:tcW w:w="1559" w:type="dxa"/>
          </w:tcPr>
          <w:p w14:paraId="47D71E7A" w14:textId="77777777" w:rsidR="00495765" w:rsidRPr="00023B41" w:rsidRDefault="00495765" w:rsidP="00495765">
            <w:pPr>
              <w:spacing w:after="0" w:line="240" w:lineRule="auto"/>
              <w:rPr>
                <w:sz w:val="24"/>
                <w:szCs w:val="24"/>
              </w:rPr>
            </w:pPr>
            <w:r w:rsidRPr="00023B41">
              <w:rPr>
                <w:sz w:val="24"/>
                <w:szCs w:val="24"/>
              </w:rPr>
              <w:lastRenderedPageBreak/>
              <w:t>UBND tỉnh Kiên Giang</w:t>
            </w:r>
          </w:p>
        </w:tc>
        <w:tc>
          <w:tcPr>
            <w:tcW w:w="1417" w:type="dxa"/>
            <w:shd w:val="clear" w:color="auto" w:fill="auto"/>
          </w:tcPr>
          <w:p w14:paraId="22B9070A" w14:textId="77777777" w:rsidR="00495765" w:rsidRPr="00023B41" w:rsidRDefault="00495765" w:rsidP="00495765">
            <w:pPr>
              <w:spacing w:after="0" w:line="240" w:lineRule="auto"/>
              <w:jc w:val="center"/>
              <w:rPr>
                <w:sz w:val="24"/>
                <w:szCs w:val="24"/>
              </w:rPr>
            </w:pPr>
            <w:r w:rsidRPr="00023B41">
              <w:rPr>
                <w:sz w:val="24"/>
                <w:szCs w:val="24"/>
              </w:rPr>
              <w:t>Bộ Y tế</w:t>
            </w:r>
          </w:p>
        </w:tc>
        <w:tc>
          <w:tcPr>
            <w:tcW w:w="1560" w:type="dxa"/>
            <w:shd w:val="clear" w:color="auto" w:fill="auto"/>
          </w:tcPr>
          <w:p w14:paraId="2F4FC082"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1F3D2EEF" w14:textId="77777777" w:rsidTr="0020695F">
        <w:trPr>
          <w:trHeight w:val="586"/>
          <w:jc w:val="center"/>
        </w:trPr>
        <w:tc>
          <w:tcPr>
            <w:tcW w:w="675" w:type="dxa"/>
          </w:tcPr>
          <w:p w14:paraId="067CB95D"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79DFD8A2" w14:textId="77777777" w:rsidR="00495765" w:rsidRPr="00023B41" w:rsidRDefault="00495765" w:rsidP="00495765">
            <w:pPr>
              <w:spacing w:after="0" w:line="240" w:lineRule="auto"/>
              <w:jc w:val="center"/>
              <w:rPr>
                <w:sz w:val="24"/>
                <w:szCs w:val="24"/>
              </w:rPr>
            </w:pPr>
            <w:r w:rsidRPr="00023B41">
              <w:rPr>
                <w:sz w:val="24"/>
                <w:szCs w:val="24"/>
              </w:rPr>
              <w:t>Thông tư số 31/2015/TT-BNNPTNT và Thông tư số 33/2015/TT-BNNPTNT</w:t>
            </w:r>
          </w:p>
        </w:tc>
        <w:tc>
          <w:tcPr>
            <w:tcW w:w="1560" w:type="dxa"/>
            <w:shd w:val="clear" w:color="auto" w:fill="auto"/>
          </w:tcPr>
          <w:p w14:paraId="1B86B35E"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199BE203" w14:textId="77777777" w:rsidR="00495765" w:rsidRPr="00023B41" w:rsidRDefault="00495765" w:rsidP="00495765">
            <w:pPr>
              <w:spacing w:after="0" w:line="240" w:lineRule="auto"/>
              <w:jc w:val="both"/>
              <w:rPr>
                <w:sz w:val="24"/>
                <w:szCs w:val="24"/>
              </w:rPr>
            </w:pPr>
            <w:r w:rsidRPr="00023B41">
              <w:rPr>
                <w:sz w:val="24"/>
                <w:szCs w:val="24"/>
              </w:rPr>
              <w:t>Bộ Nông nghiệp và Phát triển nông thôn xem xét, sửa đổi khoản 2 Điều 5 Thông tư số 31/2015/TT-BNNPTNT và Thông tư số 33/2015/TT-BNNPTNT từ cơ quan thực hiện là Chi cục Quản lý chất lượng nông, lâm sản và Thủy sản thành “UBND tỉnh quyết định dựa trên tình hình thực tiễn của địa phương”.</w:t>
            </w:r>
          </w:p>
        </w:tc>
        <w:tc>
          <w:tcPr>
            <w:tcW w:w="1559" w:type="dxa"/>
          </w:tcPr>
          <w:p w14:paraId="0C3A3DCC" w14:textId="77777777" w:rsidR="00495765" w:rsidRPr="00023B41" w:rsidRDefault="00495765" w:rsidP="00495765">
            <w:pPr>
              <w:spacing w:after="0" w:line="240" w:lineRule="auto"/>
              <w:jc w:val="center"/>
              <w:rPr>
                <w:sz w:val="24"/>
                <w:szCs w:val="24"/>
              </w:rPr>
            </w:pPr>
            <w:r w:rsidRPr="00023B41">
              <w:rPr>
                <w:sz w:val="24"/>
                <w:szCs w:val="24"/>
              </w:rPr>
              <w:t>UBND tỉnh Tiền Giang</w:t>
            </w:r>
          </w:p>
        </w:tc>
        <w:tc>
          <w:tcPr>
            <w:tcW w:w="1417" w:type="dxa"/>
            <w:shd w:val="clear" w:color="auto" w:fill="auto"/>
          </w:tcPr>
          <w:p w14:paraId="31617122"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Nông nghiệp và Phát triển nông thôn</w:t>
            </w:r>
          </w:p>
        </w:tc>
        <w:tc>
          <w:tcPr>
            <w:tcW w:w="1560" w:type="dxa"/>
            <w:shd w:val="clear" w:color="auto" w:fill="auto"/>
          </w:tcPr>
          <w:p w14:paraId="023DFDC5" w14:textId="77777777" w:rsidR="00495765" w:rsidRPr="00023B41" w:rsidRDefault="00495765" w:rsidP="00495765">
            <w:pPr>
              <w:spacing w:after="0" w:line="240" w:lineRule="auto"/>
              <w:jc w:val="center"/>
              <w:rPr>
                <w:sz w:val="24"/>
                <w:szCs w:val="24"/>
              </w:rPr>
            </w:pPr>
            <w:r w:rsidRPr="00023B41">
              <w:rPr>
                <w:sz w:val="24"/>
                <w:szCs w:val="24"/>
              </w:rPr>
              <w:t>Bộ Nông nghiệp và Phát triển nông thôn</w:t>
            </w:r>
          </w:p>
        </w:tc>
      </w:tr>
      <w:tr w:rsidR="00495765" w:rsidRPr="00023B41" w14:paraId="09C74693" w14:textId="77777777" w:rsidTr="0020695F">
        <w:trPr>
          <w:trHeight w:val="586"/>
          <w:jc w:val="center"/>
        </w:trPr>
        <w:tc>
          <w:tcPr>
            <w:tcW w:w="675" w:type="dxa"/>
          </w:tcPr>
          <w:p w14:paraId="093E3B6E"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337AA2B5" w14:textId="77777777" w:rsidR="00495765" w:rsidRPr="00023B41" w:rsidRDefault="00495765" w:rsidP="00495765">
            <w:pPr>
              <w:spacing w:after="0" w:line="240" w:lineRule="auto"/>
              <w:jc w:val="center"/>
              <w:rPr>
                <w:sz w:val="24"/>
                <w:szCs w:val="24"/>
              </w:rPr>
            </w:pPr>
            <w:r w:rsidRPr="00023B41">
              <w:rPr>
                <w:sz w:val="24"/>
                <w:szCs w:val="24"/>
              </w:rPr>
              <w:t>Thông tư số 38/2018/TT-BNNPTNT</w:t>
            </w:r>
          </w:p>
        </w:tc>
        <w:tc>
          <w:tcPr>
            <w:tcW w:w="1560" w:type="dxa"/>
            <w:shd w:val="clear" w:color="auto" w:fill="auto"/>
          </w:tcPr>
          <w:p w14:paraId="02C0D8FE"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3B513694" w14:textId="77777777" w:rsidR="00495765" w:rsidRPr="00023B41" w:rsidRDefault="00495765" w:rsidP="00495765">
            <w:pPr>
              <w:spacing w:after="0" w:line="240" w:lineRule="auto"/>
              <w:jc w:val="both"/>
              <w:rPr>
                <w:sz w:val="24"/>
                <w:szCs w:val="24"/>
              </w:rPr>
            </w:pPr>
            <w:r w:rsidRPr="00023B41">
              <w:rPr>
                <w:sz w:val="24"/>
                <w:szCs w:val="24"/>
              </w:rPr>
              <w:t>Đề nghị Bộ Nông nghiệp và Phát triển nông thôn xác định quy mô cấp Giấy chứng nhận cơ sở đủ điều kiện an toàn vệ sinh thực phẩm đối với trồng trọt, chăn nuôi theo quy định tại Thông tư số 38/2018/TT-BNNPTNT ngày 25/12/2018 của Bộ trưởng Bộ Nông nghiệp và Phát triển nông thôn (lý do: Một số hộ gia đình sản xuất ban đầu có quy mô rất lớn nhưng không thuộc diện cấp Giấy chứng nhận đủ điều kiện an toàn thực phẩm).</w:t>
            </w:r>
          </w:p>
        </w:tc>
        <w:tc>
          <w:tcPr>
            <w:tcW w:w="1559" w:type="dxa"/>
          </w:tcPr>
          <w:p w14:paraId="35A7AF59" w14:textId="77777777" w:rsidR="00495765" w:rsidRPr="00023B41" w:rsidRDefault="00495765" w:rsidP="00495765">
            <w:pPr>
              <w:spacing w:after="0" w:line="240" w:lineRule="auto"/>
              <w:jc w:val="center"/>
              <w:rPr>
                <w:sz w:val="24"/>
                <w:szCs w:val="24"/>
              </w:rPr>
            </w:pPr>
            <w:r w:rsidRPr="00023B41">
              <w:rPr>
                <w:sz w:val="24"/>
                <w:szCs w:val="24"/>
              </w:rPr>
              <w:t>UBND tỉnh Bắc Kạn</w:t>
            </w:r>
          </w:p>
        </w:tc>
        <w:tc>
          <w:tcPr>
            <w:tcW w:w="1417" w:type="dxa"/>
            <w:shd w:val="clear" w:color="auto" w:fill="auto"/>
          </w:tcPr>
          <w:p w14:paraId="7CFEC32B"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Nông nghiệp và Phát triển nông thôn</w:t>
            </w:r>
          </w:p>
        </w:tc>
        <w:tc>
          <w:tcPr>
            <w:tcW w:w="1560" w:type="dxa"/>
            <w:shd w:val="clear" w:color="auto" w:fill="auto"/>
          </w:tcPr>
          <w:p w14:paraId="549240A8" w14:textId="77777777" w:rsidR="00495765" w:rsidRPr="00023B41" w:rsidRDefault="00495765" w:rsidP="00495765">
            <w:pPr>
              <w:spacing w:after="0" w:line="240" w:lineRule="auto"/>
              <w:jc w:val="center"/>
              <w:rPr>
                <w:sz w:val="24"/>
                <w:szCs w:val="24"/>
              </w:rPr>
            </w:pPr>
            <w:r w:rsidRPr="00023B41">
              <w:rPr>
                <w:sz w:val="24"/>
                <w:szCs w:val="24"/>
              </w:rPr>
              <w:t>Bộ Nông nghiệp và Phát triển nông thôn</w:t>
            </w:r>
          </w:p>
        </w:tc>
      </w:tr>
      <w:tr w:rsidR="00495765" w:rsidRPr="00023B41" w14:paraId="7B40C759" w14:textId="77777777" w:rsidTr="0020695F">
        <w:trPr>
          <w:trHeight w:val="586"/>
          <w:jc w:val="center"/>
        </w:trPr>
        <w:tc>
          <w:tcPr>
            <w:tcW w:w="675" w:type="dxa"/>
          </w:tcPr>
          <w:p w14:paraId="3CEB2B34"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24E52D67" w14:textId="77777777" w:rsidR="00495765" w:rsidRPr="00023B41" w:rsidRDefault="00495765" w:rsidP="00495765">
            <w:pPr>
              <w:spacing w:after="0" w:line="240" w:lineRule="auto"/>
              <w:jc w:val="center"/>
              <w:rPr>
                <w:sz w:val="24"/>
                <w:szCs w:val="24"/>
              </w:rPr>
            </w:pPr>
            <w:r w:rsidRPr="00023B41">
              <w:rPr>
                <w:sz w:val="24"/>
                <w:szCs w:val="24"/>
              </w:rPr>
              <w:t>Thông tư số 38/2018/TT-BNNPTNT</w:t>
            </w:r>
          </w:p>
        </w:tc>
        <w:tc>
          <w:tcPr>
            <w:tcW w:w="1560" w:type="dxa"/>
            <w:shd w:val="clear" w:color="auto" w:fill="auto"/>
          </w:tcPr>
          <w:p w14:paraId="070B9526"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62658647" w14:textId="77777777" w:rsidR="00495765" w:rsidRPr="00023B41" w:rsidRDefault="00495765" w:rsidP="00495765">
            <w:pPr>
              <w:spacing w:after="0" w:line="240" w:lineRule="auto"/>
              <w:jc w:val="both"/>
              <w:rPr>
                <w:sz w:val="24"/>
                <w:szCs w:val="24"/>
              </w:rPr>
            </w:pPr>
            <w:r w:rsidRPr="00023B41">
              <w:rPr>
                <w:sz w:val="24"/>
                <w:szCs w:val="24"/>
              </w:rPr>
              <w:t xml:space="preserve">Bãi bỏ quy định “Thẩm định đánh giá đình kỳ” tại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do trái với quy định tại khoản 1 Điều 34 Luật An toàn thực phẩm; Điều 11 Nghị định 15/2018/NĐ-CP ngày 02/02/2018 của Chính phủ và </w:t>
            </w:r>
            <w:r w:rsidRPr="00023B41">
              <w:rPr>
                <w:sz w:val="24"/>
                <w:szCs w:val="24"/>
              </w:rPr>
              <w:lastRenderedPageBreak/>
              <w:t>việc thực hiện “Thẩm định đánh giá đình kỳ” sẽ làm phát sinh thêm chi phí cho cơ sở kinh doanh.</w:t>
            </w:r>
          </w:p>
        </w:tc>
        <w:tc>
          <w:tcPr>
            <w:tcW w:w="1559" w:type="dxa"/>
          </w:tcPr>
          <w:p w14:paraId="6BDD49D3" w14:textId="77777777" w:rsidR="00495765" w:rsidRPr="00023B41" w:rsidRDefault="00495765" w:rsidP="00495765">
            <w:pPr>
              <w:spacing w:after="0" w:line="240" w:lineRule="auto"/>
              <w:jc w:val="center"/>
              <w:rPr>
                <w:sz w:val="24"/>
                <w:szCs w:val="24"/>
              </w:rPr>
            </w:pPr>
            <w:r w:rsidRPr="00023B41">
              <w:rPr>
                <w:sz w:val="24"/>
                <w:szCs w:val="24"/>
              </w:rPr>
              <w:lastRenderedPageBreak/>
              <w:t>UBND tỉnh Vĩnh Long</w:t>
            </w:r>
          </w:p>
        </w:tc>
        <w:tc>
          <w:tcPr>
            <w:tcW w:w="1417" w:type="dxa"/>
            <w:shd w:val="clear" w:color="auto" w:fill="auto"/>
          </w:tcPr>
          <w:p w14:paraId="23662368"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Nông nghiệp và Phát triển nông thôn</w:t>
            </w:r>
          </w:p>
        </w:tc>
        <w:tc>
          <w:tcPr>
            <w:tcW w:w="1560" w:type="dxa"/>
            <w:shd w:val="clear" w:color="auto" w:fill="auto"/>
          </w:tcPr>
          <w:p w14:paraId="20691B15" w14:textId="77777777" w:rsidR="00495765" w:rsidRPr="00023B41" w:rsidRDefault="00495765" w:rsidP="00495765">
            <w:pPr>
              <w:spacing w:after="0" w:line="240" w:lineRule="auto"/>
              <w:jc w:val="center"/>
              <w:rPr>
                <w:sz w:val="24"/>
                <w:szCs w:val="24"/>
              </w:rPr>
            </w:pPr>
            <w:r w:rsidRPr="00023B41">
              <w:rPr>
                <w:sz w:val="24"/>
                <w:szCs w:val="24"/>
              </w:rPr>
              <w:t>Bộ Nông nghiệp và Phát triển nông thôn</w:t>
            </w:r>
          </w:p>
        </w:tc>
      </w:tr>
      <w:tr w:rsidR="00495765" w:rsidRPr="00023B41" w14:paraId="32AE8179" w14:textId="77777777" w:rsidTr="0020695F">
        <w:trPr>
          <w:trHeight w:val="586"/>
          <w:jc w:val="center"/>
        </w:trPr>
        <w:tc>
          <w:tcPr>
            <w:tcW w:w="675" w:type="dxa"/>
          </w:tcPr>
          <w:p w14:paraId="7F2C8F8C"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6B8BF58D" w14:textId="77777777" w:rsidR="00495765" w:rsidRPr="00023B41" w:rsidRDefault="00495765" w:rsidP="0020695F">
            <w:pPr>
              <w:spacing w:after="0" w:line="240" w:lineRule="auto"/>
              <w:jc w:val="center"/>
              <w:rPr>
                <w:sz w:val="24"/>
                <w:szCs w:val="24"/>
              </w:rPr>
            </w:pPr>
            <w:r w:rsidRPr="00023B41">
              <w:rPr>
                <w:sz w:val="24"/>
                <w:szCs w:val="24"/>
              </w:rPr>
              <w:t>Thông tư số 30/2022/TT-BNNPTNT; Quyết định số 1290/QĐ-BNN-TCCB</w:t>
            </w:r>
          </w:p>
        </w:tc>
        <w:tc>
          <w:tcPr>
            <w:tcW w:w="1560" w:type="dxa"/>
            <w:shd w:val="clear" w:color="auto" w:fill="auto"/>
          </w:tcPr>
          <w:p w14:paraId="735820A0"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16E88473" w14:textId="77777777" w:rsidR="00495765" w:rsidRPr="00023B41" w:rsidRDefault="00495765" w:rsidP="00495765">
            <w:pPr>
              <w:spacing w:after="0" w:line="240" w:lineRule="auto"/>
              <w:jc w:val="both"/>
              <w:rPr>
                <w:sz w:val="24"/>
                <w:szCs w:val="24"/>
              </w:rPr>
            </w:pPr>
            <w:r w:rsidRPr="00023B41">
              <w:rPr>
                <w:sz w:val="24"/>
                <w:szCs w:val="24"/>
              </w:rPr>
              <w:t>Đề nghị Bộ Nông nghiệp và Phát triển nông thôn: Xem xét điều chỉnh nhằm bảo đảm sự thống nhất nội dung giữa Thông tư số 30/2022/TT-BNNPTNT ngày 03/12/2023 với Quyết định số 1290/QĐ-BNN-TCCB ngày 17/4/2015. Cụ thể: Tại khoản 5 điều 36 Nghị định 15/2018/NĐ-CP quy định: "Bảo đảm nguyên tắc một cửa, một sản phẩm, một cơ sở sản xuất, kinh doanh chỉ chịu sự quản lý của một cơ quan quản lý nhà nước". Tuy nhiên, tại điểm b khoản 4 Điều 2; điểm g khoản 5 Điều 2; điểm i khoản 8 Điều 2 Thông tư số 30/2022/TT-BNNPTNT ngày 03/12/2023 lại quy định các cơ quan chuyên môn như trồng trọt, bảo vệ thực vật, chăn nuôi, thú y, thủy sản quản lý nhà nước về chế biến sản phẩm nông nghiệp; sơ chế, chế biến động vật, sản phẩm động vật;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 Trong khi các nhiệm vụ này giao cho cơ quan chuyên môn về chất lượng nông lâm sản và thủy sản tại phụ lục tại Quyết định phân công phân cấp cho địa phương: mục 2 khoản 1, mục 3 khoản 2, mục 3 khoản 3 Quyết định số 1290/QĐ-BNN-TCCB ngày 17/4/2015.</w:t>
            </w:r>
          </w:p>
        </w:tc>
        <w:tc>
          <w:tcPr>
            <w:tcW w:w="1559" w:type="dxa"/>
          </w:tcPr>
          <w:p w14:paraId="712E0006" w14:textId="77777777" w:rsidR="00495765" w:rsidRPr="00023B41" w:rsidRDefault="00495765" w:rsidP="00495765">
            <w:pPr>
              <w:spacing w:after="0" w:line="240" w:lineRule="auto"/>
              <w:jc w:val="center"/>
              <w:rPr>
                <w:sz w:val="24"/>
                <w:szCs w:val="24"/>
              </w:rPr>
            </w:pPr>
            <w:r w:rsidRPr="00023B41">
              <w:rPr>
                <w:sz w:val="24"/>
                <w:szCs w:val="24"/>
              </w:rPr>
              <w:t>UBND tỉnh Yên Bái</w:t>
            </w:r>
          </w:p>
        </w:tc>
        <w:tc>
          <w:tcPr>
            <w:tcW w:w="1417" w:type="dxa"/>
            <w:shd w:val="clear" w:color="auto" w:fill="auto"/>
          </w:tcPr>
          <w:p w14:paraId="0CC3D4A1"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Nông nghiệp và Phát triển nông thôn</w:t>
            </w:r>
          </w:p>
        </w:tc>
        <w:tc>
          <w:tcPr>
            <w:tcW w:w="1560" w:type="dxa"/>
            <w:shd w:val="clear" w:color="auto" w:fill="auto"/>
          </w:tcPr>
          <w:p w14:paraId="4FC0CE13" w14:textId="77777777" w:rsidR="00495765" w:rsidRPr="00023B41" w:rsidRDefault="00495765" w:rsidP="00495765">
            <w:pPr>
              <w:spacing w:after="0" w:line="240" w:lineRule="auto"/>
              <w:jc w:val="center"/>
              <w:rPr>
                <w:sz w:val="24"/>
                <w:szCs w:val="24"/>
              </w:rPr>
            </w:pPr>
            <w:r w:rsidRPr="00023B41">
              <w:rPr>
                <w:sz w:val="24"/>
                <w:szCs w:val="24"/>
              </w:rPr>
              <w:t>Bộ Nông nghiệp và Phát triển nông thôn</w:t>
            </w:r>
          </w:p>
        </w:tc>
      </w:tr>
      <w:tr w:rsidR="00495765" w:rsidRPr="00023B41" w14:paraId="4537ACAD" w14:textId="77777777" w:rsidTr="0020695F">
        <w:trPr>
          <w:trHeight w:val="586"/>
          <w:jc w:val="center"/>
        </w:trPr>
        <w:tc>
          <w:tcPr>
            <w:tcW w:w="675" w:type="dxa"/>
          </w:tcPr>
          <w:p w14:paraId="6BA9DF3D"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6EE610A8" w14:textId="77777777" w:rsidR="00495765" w:rsidRPr="00023B41" w:rsidRDefault="00495765" w:rsidP="00C22356">
            <w:pPr>
              <w:spacing w:after="0" w:line="240" w:lineRule="auto"/>
              <w:jc w:val="center"/>
              <w:rPr>
                <w:sz w:val="24"/>
                <w:szCs w:val="24"/>
              </w:rPr>
            </w:pPr>
            <w:r w:rsidRPr="00023B41">
              <w:rPr>
                <w:sz w:val="24"/>
                <w:szCs w:val="24"/>
              </w:rPr>
              <w:t xml:space="preserve">Thông tư số 31/2023/TT-BYT </w:t>
            </w:r>
          </w:p>
        </w:tc>
        <w:tc>
          <w:tcPr>
            <w:tcW w:w="1560" w:type="dxa"/>
            <w:shd w:val="clear" w:color="auto" w:fill="auto"/>
          </w:tcPr>
          <w:p w14:paraId="0B19F3A5"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7DA4C918" w14:textId="77777777" w:rsidR="00495765" w:rsidRPr="00023B41" w:rsidRDefault="00495765" w:rsidP="00495765">
            <w:pPr>
              <w:spacing w:after="0" w:line="240" w:lineRule="auto"/>
              <w:jc w:val="both"/>
              <w:rPr>
                <w:sz w:val="24"/>
                <w:szCs w:val="24"/>
              </w:rPr>
            </w:pPr>
            <w:r w:rsidRPr="00023B41">
              <w:rPr>
                <w:sz w:val="24"/>
                <w:szCs w:val="24"/>
              </w:rPr>
              <w:t xml:space="preserve">Sửa đổi, bổ sung Thông tư số 31/2023/TT-BYT ngày 30/12/2023 của Bộ Y tế quy định thẩm quyền thu hồi Giấy chứng nhận cơ sở đủ điều kiện an toàn thực phẩm thuộc lĩnh vực quản lý của Bộ Y tế theo hướng: sửa đổi tên thông tư thành: “Quy định thu hồi Giấy chứng nhận cơ sở đủ điều kiện an toàn </w:t>
            </w:r>
            <w:r w:rsidRPr="00023B41">
              <w:rPr>
                <w:sz w:val="24"/>
                <w:szCs w:val="24"/>
              </w:rPr>
              <w:lastRenderedPageBreak/>
              <w:t>thực phẩm thuộc lĩnh vực quản lý của Bộ Y tế”, sửa đổi điểm a khoản 1 Điều 3 của của Thông tư 31/2023/TT-BYT và bổ sung quy định về quy trình cho phép cơ sở bị thu hồi Giấy chứng nhận ATTP được hoạt động trở lại.</w:t>
            </w:r>
          </w:p>
        </w:tc>
        <w:tc>
          <w:tcPr>
            <w:tcW w:w="1559" w:type="dxa"/>
          </w:tcPr>
          <w:p w14:paraId="35C39ADA" w14:textId="77777777" w:rsidR="00495765" w:rsidRPr="00023B41" w:rsidRDefault="00495765" w:rsidP="00495765">
            <w:pPr>
              <w:spacing w:after="0" w:line="240" w:lineRule="auto"/>
              <w:jc w:val="center"/>
              <w:rPr>
                <w:sz w:val="24"/>
                <w:szCs w:val="24"/>
              </w:rPr>
            </w:pPr>
            <w:r w:rsidRPr="00023B41">
              <w:rPr>
                <w:sz w:val="24"/>
                <w:szCs w:val="24"/>
              </w:rPr>
              <w:lastRenderedPageBreak/>
              <w:t>UBND tỉnh Nghệ An</w:t>
            </w:r>
          </w:p>
        </w:tc>
        <w:tc>
          <w:tcPr>
            <w:tcW w:w="1417" w:type="dxa"/>
            <w:shd w:val="clear" w:color="auto" w:fill="auto"/>
          </w:tcPr>
          <w:p w14:paraId="2C185DDC" w14:textId="77777777" w:rsidR="00495765" w:rsidRPr="00023B41" w:rsidRDefault="00495765" w:rsidP="00495765">
            <w:pPr>
              <w:spacing w:after="0" w:line="240" w:lineRule="auto"/>
              <w:jc w:val="center"/>
              <w:rPr>
                <w:sz w:val="24"/>
                <w:szCs w:val="24"/>
              </w:rPr>
            </w:pPr>
            <w:r w:rsidRPr="00023B41">
              <w:rPr>
                <w:sz w:val="24"/>
                <w:szCs w:val="24"/>
              </w:rPr>
              <w:t>Đơn vị chuyên môn thuộc Bộ Y tế</w:t>
            </w:r>
          </w:p>
        </w:tc>
        <w:tc>
          <w:tcPr>
            <w:tcW w:w="1560" w:type="dxa"/>
            <w:shd w:val="clear" w:color="auto" w:fill="auto"/>
          </w:tcPr>
          <w:p w14:paraId="3DD59165" w14:textId="77777777" w:rsidR="00495765" w:rsidRPr="00023B41" w:rsidRDefault="00495765" w:rsidP="00495765">
            <w:pPr>
              <w:spacing w:after="0" w:line="240" w:lineRule="auto"/>
              <w:jc w:val="center"/>
              <w:rPr>
                <w:sz w:val="24"/>
                <w:szCs w:val="24"/>
              </w:rPr>
            </w:pPr>
            <w:r w:rsidRPr="00023B41">
              <w:rPr>
                <w:sz w:val="24"/>
                <w:szCs w:val="24"/>
              </w:rPr>
              <w:t>Bộ Y tế</w:t>
            </w:r>
          </w:p>
        </w:tc>
      </w:tr>
      <w:tr w:rsidR="00495765" w:rsidRPr="00023B41" w14:paraId="6F4B821C" w14:textId="77777777" w:rsidTr="0020695F">
        <w:trPr>
          <w:trHeight w:val="586"/>
          <w:jc w:val="center"/>
        </w:trPr>
        <w:tc>
          <w:tcPr>
            <w:tcW w:w="675" w:type="dxa"/>
          </w:tcPr>
          <w:p w14:paraId="03E852A7"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02B77011" w14:textId="77777777" w:rsidR="00495765" w:rsidRPr="00023B41" w:rsidRDefault="00495765" w:rsidP="00495765">
            <w:pPr>
              <w:spacing w:after="0" w:line="240" w:lineRule="auto"/>
              <w:jc w:val="center"/>
              <w:rPr>
                <w:sz w:val="24"/>
                <w:szCs w:val="24"/>
              </w:rPr>
            </w:pPr>
          </w:p>
        </w:tc>
        <w:tc>
          <w:tcPr>
            <w:tcW w:w="1560" w:type="dxa"/>
            <w:shd w:val="clear" w:color="auto" w:fill="auto"/>
          </w:tcPr>
          <w:p w14:paraId="5252F3C6"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535EC43A" w14:textId="77777777" w:rsidR="00495765" w:rsidRPr="00023B41" w:rsidRDefault="00495765" w:rsidP="00495765">
            <w:pPr>
              <w:spacing w:after="0" w:line="240" w:lineRule="auto"/>
              <w:jc w:val="both"/>
              <w:rPr>
                <w:sz w:val="24"/>
                <w:szCs w:val="24"/>
              </w:rPr>
            </w:pPr>
            <w:r w:rsidRPr="00023B41">
              <w:rPr>
                <w:sz w:val="24"/>
                <w:szCs w:val="24"/>
              </w:rPr>
              <w:t>Các hoạt động buôn bán hàng hóa thông qua hoạt động thương mại điện tử trên nền tảng mạng xã hội như: Zalo, Facebook, Tiktok,... ngày càng trở nên phổ biến. Một số đối tượng kinh doanh nhỏ lẻ xem thương mại điện tử là một kênh buôn bán phụ, nhỏ, không xuyên suốt nên không đăng ký hoạt động hay thông tin cho cơ quan quản lý Nhà nước mà chỉ thực hiện bán hàng dưới dạng những bài đăng trên trang cá nhân qua các mạng xã hội, các mặt hàng được kinh doanh chủ yếu là thực phẩm chức năng, sữa, hoa quả, đồ ăn vặt tự làm, thức ăn chế biến sẵn. Với đặc thù loại hình hoạt động kinh doanh này rất khó phát hiện địa điểm kinh doanh, nơi cất giấu hàng hóa, nhiều đối tượng đã lợi dụng thương mại điện tử để kinh doanh hàng giả, hàng hóa kém chất lượng gây khó khăn cho các lực lượng chức năng trong công tác thu thập thông tin, phát hiện dấu hiệu vi phạm, đối tượng vi phạm để kiểm tra, xử lý theo quy định. Bên cạnh đó, thông qua hoạt động mua bán hàng hóa nêu trên thì người tiêu dùng không được tiếp cận với sản phẩm thực tế nên rất khó nhận biết được chất lượng hàng hóa; việc đưa thông tin lên mạng là hình ảnh và thông tin của hàng thật nhưng khi khách hàng nhận được có thể là hàng giả. Đây là vấn đề gây nhiều khó khăn cho các lực lượng chức năng trong việc kiểm soát chất lượng hàng hóa lưu thông trên thị trường.</w:t>
            </w:r>
          </w:p>
          <w:p w14:paraId="759AD8FB" w14:textId="77777777" w:rsidR="00495765" w:rsidRPr="00023B41" w:rsidRDefault="00495765" w:rsidP="00495765">
            <w:pPr>
              <w:spacing w:after="0" w:line="240" w:lineRule="auto"/>
              <w:jc w:val="both"/>
              <w:rPr>
                <w:sz w:val="24"/>
                <w:szCs w:val="24"/>
              </w:rPr>
            </w:pPr>
            <w:r w:rsidRPr="00023B41">
              <w:rPr>
                <w:noProof/>
                <w:sz w:val="24"/>
                <w:szCs w:val="24"/>
              </w:rPr>
              <w:t>Kiến nghị</w:t>
            </w:r>
            <w:r w:rsidRPr="00023B41">
              <w:rPr>
                <w:sz w:val="24"/>
                <w:szCs w:val="24"/>
              </w:rPr>
              <w:t xml:space="preserve"> Chính phủ quy định </w:t>
            </w:r>
            <w:r w:rsidRPr="00023B41">
              <w:rPr>
                <w:rFonts w:eastAsia="NotoSerif"/>
                <w:sz w:val="24"/>
                <w:szCs w:val="24"/>
                <w:shd w:val="clear" w:color="auto" w:fill="FFFFFF"/>
              </w:rPr>
              <w:t>cụ thể đối với quản lý về an toàn thực phẩm đối với hình thức bán hàng trực tuyến.</w:t>
            </w:r>
          </w:p>
        </w:tc>
        <w:tc>
          <w:tcPr>
            <w:tcW w:w="1559" w:type="dxa"/>
          </w:tcPr>
          <w:p w14:paraId="5083154F" w14:textId="77777777" w:rsidR="00495765" w:rsidRPr="00023B41" w:rsidRDefault="00495765" w:rsidP="00495765">
            <w:pPr>
              <w:spacing w:after="0" w:line="240" w:lineRule="auto"/>
              <w:jc w:val="center"/>
              <w:rPr>
                <w:sz w:val="24"/>
                <w:szCs w:val="24"/>
              </w:rPr>
            </w:pPr>
            <w:r w:rsidRPr="00023B41">
              <w:rPr>
                <w:sz w:val="24"/>
                <w:szCs w:val="24"/>
              </w:rPr>
              <w:t>UBND tỉnh Lâm Đồng</w:t>
            </w:r>
          </w:p>
        </w:tc>
        <w:tc>
          <w:tcPr>
            <w:tcW w:w="1417" w:type="dxa"/>
            <w:shd w:val="clear" w:color="auto" w:fill="auto"/>
          </w:tcPr>
          <w:p w14:paraId="4FD568EA" w14:textId="77777777" w:rsidR="00495765" w:rsidRPr="00023B41" w:rsidRDefault="00495765" w:rsidP="00495765">
            <w:pPr>
              <w:spacing w:after="0" w:line="240" w:lineRule="auto"/>
              <w:jc w:val="center"/>
              <w:rPr>
                <w:sz w:val="24"/>
                <w:szCs w:val="24"/>
              </w:rPr>
            </w:pPr>
          </w:p>
        </w:tc>
        <w:tc>
          <w:tcPr>
            <w:tcW w:w="1560" w:type="dxa"/>
            <w:shd w:val="clear" w:color="auto" w:fill="auto"/>
          </w:tcPr>
          <w:p w14:paraId="4926C474" w14:textId="77777777" w:rsidR="00495765" w:rsidRPr="00023B41" w:rsidRDefault="00495765" w:rsidP="00495765">
            <w:pPr>
              <w:spacing w:after="0" w:line="240" w:lineRule="auto"/>
              <w:jc w:val="center"/>
              <w:rPr>
                <w:sz w:val="24"/>
                <w:szCs w:val="24"/>
              </w:rPr>
            </w:pPr>
            <w:r w:rsidRPr="00023B41">
              <w:rPr>
                <w:sz w:val="24"/>
                <w:szCs w:val="24"/>
              </w:rPr>
              <w:t>Chính phủ</w:t>
            </w:r>
          </w:p>
        </w:tc>
      </w:tr>
      <w:tr w:rsidR="00495765" w:rsidRPr="00023B41" w14:paraId="6E0C345A" w14:textId="77777777" w:rsidTr="0020695F">
        <w:trPr>
          <w:trHeight w:val="586"/>
          <w:jc w:val="center"/>
        </w:trPr>
        <w:tc>
          <w:tcPr>
            <w:tcW w:w="675" w:type="dxa"/>
          </w:tcPr>
          <w:p w14:paraId="3ECB628F"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B90E17E" w14:textId="77777777" w:rsidR="00495765" w:rsidRPr="00023B41" w:rsidRDefault="00495765" w:rsidP="00495765">
            <w:pPr>
              <w:spacing w:after="0" w:line="240" w:lineRule="auto"/>
              <w:jc w:val="center"/>
              <w:rPr>
                <w:sz w:val="24"/>
                <w:szCs w:val="24"/>
              </w:rPr>
            </w:pPr>
          </w:p>
        </w:tc>
        <w:tc>
          <w:tcPr>
            <w:tcW w:w="1560" w:type="dxa"/>
            <w:shd w:val="clear" w:color="auto" w:fill="auto"/>
          </w:tcPr>
          <w:p w14:paraId="20275493"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1FE44EEA" w14:textId="77777777" w:rsidR="00495765" w:rsidRPr="00023B41" w:rsidRDefault="00495765" w:rsidP="00B412B4">
            <w:pPr>
              <w:spacing w:after="0" w:line="240" w:lineRule="auto"/>
              <w:jc w:val="both"/>
              <w:rPr>
                <w:sz w:val="24"/>
                <w:szCs w:val="24"/>
              </w:rPr>
            </w:pPr>
            <w:r w:rsidRPr="00023B41">
              <w:rPr>
                <w:sz w:val="24"/>
                <w:szCs w:val="24"/>
              </w:rPr>
              <w:t>Kiến nghị Bộ Nông nghiệp và Phát triể</w:t>
            </w:r>
            <w:r w:rsidR="00B412B4">
              <w:rPr>
                <w:sz w:val="24"/>
                <w:szCs w:val="24"/>
              </w:rPr>
              <w:t>n</w:t>
            </w:r>
            <w:r w:rsidRPr="00023B41">
              <w:rPr>
                <w:sz w:val="24"/>
                <w:szCs w:val="24"/>
              </w:rPr>
              <w:t xml:space="preserve"> nông thôn, Bộ Công Thương nghiên cứu hướng dẫn (tiêu chuẩn, điều kiện đối với chủ cơ sở, tài liệu tập huấn.... để đảm bảo đủ tiêu chuẩn cấp giấy xác nhận đã được tập huấn kiến thức về an toàn vệ sinh thực phẩm theo quy </w:t>
            </w:r>
            <w:r w:rsidR="00B412B4">
              <w:rPr>
                <w:sz w:val="24"/>
                <w:szCs w:val="24"/>
              </w:rPr>
              <w:t>đ</w:t>
            </w:r>
            <w:r w:rsidRPr="00023B41">
              <w:rPr>
                <w:sz w:val="24"/>
                <w:szCs w:val="24"/>
              </w:rPr>
              <w:t>inh t</w:t>
            </w:r>
            <w:r w:rsidR="00B412B4">
              <w:rPr>
                <w:sz w:val="24"/>
                <w:szCs w:val="24"/>
              </w:rPr>
              <w:t>ạ</w:t>
            </w:r>
            <w:r w:rsidRPr="00023B41">
              <w:rPr>
                <w:sz w:val="24"/>
                <w:szCs w:val="24"/>
              </w:rPr>
              <w:t>i khoản 5 Điều 10 Nghị định số 17/2020/NĐ-CP và khoản 4 Điều 1 Thông tư số 32/2022/TT-BNNPTNT) để làm cơ sở cho địa phương tổ chức thực hiện.</w:t>
            </w:r>
          </w:p>
        </w:tc>
        <w:tc>
          <w:tcPr>
            <w:tcW w:w="1559" w:type="dxa"/>
          </w:tcPr>
          <w:p w14:paraId="14B433BD" w14:textId="77777777" w:rsidR="00495765" w:rsidRPr="00023B41" w:rsidRDefault="00495765" w:rsidP="00495765">
            <w:pPr>
              <w:spacing w:after="0" w:line="240" w:lineRule="auto"/>
              <w:jc w:val="center"/>
              <w:rPr>
                <w:sz w:val="24"/>
                <w:szCs w:val="24"/>
              </w:rPr>
            </w:pPr>
            <w:r w:rsidRPr="00023B41">
              <w:rPr>
                <w:sz w:val="24"/>
                <w:szCs w:val="24"/>
              </w:rPr>
              <w:t>UBND tỉnh Sóc Trăng</w:t>
            </w:r>
          </w:p>
        </w:tc>
        <w:tc>
          <w:tcPr>
            <w:tcW w:w="1417" w:type="dxa"/>
            <w:shd w:val="clear" w:color="auto" w:fill="auto"/>
          </w:tcPr>
          <w:p w14:paraId="60318D22" w14:textId="77777777" w:rsidR="00495765" w:rsidRPr="00023B41" w:rsidRDefault="00495765" w:rsidP="00B412B4">
            <w:pPr>
              <w:spacing w:after="0" w:line="240" w:lineRule="auto"/>
              <w:jc w:val="center"/>
              <w:rPr>
                <w:sz w:val="24"/>
                <w:szCs w:val="24"/>
              </w:rPr>
            </w:pPr>
            <w:r w:rsidRPr="00023B41">
              <w:rPr>
                <w:sz w:val="24"/>
                <w:szCs w:val="24"/>
              </w:rPr>
              <w:t>Đơn vị chuyên môn thuộc Bộ Nông nghiệp và Phát triể</w:t>
            </w:r>
            <w:r w:rsidR="00B412B4">
              <w:rPr>
                <w:sz w:val="24"/>
                <w:szCs w:val="24"/>
              </w:rPr>
              <w:t>n</w:t>
            </w:r>
            <w:r w:rsidRPr="00023B41">
              <w:rPr>
                <w:sz w:val="24"/>
                <w:szCs w:val="24"/>
              </w:rPr>
              <w:t xml:space="preserve"> nông thôn, Bộ Công Thương  </w:t>
            </w:r>
          </w:p>
        </w:tc>
        <w:tc>
          <w:tcPr>
            <w:tcW w:w="1560" w:type="dxa"/>
            <w:shd w:val="clear" w:color="auto" w:fill="auto"/>
          </w:tcPr>
          <w:p w14:paraId="68004962" w14:textId="77777777" w:rsidR="00495765" w:rsidRPr="00023B41" w:rsidRDefault="00495765" w:rsidP="00495765">
            <w:pPr>
              <w:spacing w:after="0" w:line="240" w:lineRule="auto"/>
              <w:jc w:val="center"/>
              <w:rPr>
                <w:sz w:val="24"/>
                <w:szCs w:val="24"/>
              </w:rPr>
            </w:pPr>
            <w:r w:rsidRPr="00023B41">
              <w:rPr>
                <w:sz w:val="24"/>
                <w:szCs w:val="24"/>
              </w:rPr>
              <w:t>Bộ Nông nghiệp và Phát triểm nông thôn, Bộ Công Thương</w:t>
            </w:r>
          </w:p>
        </w:tc>
      </w:tr>
      <w:tr w:rsidR="00495765" w:rsidRPr="00023B41" w14:paraId="2E2BF401" w14:textId="77777777" w:rsidTr="0020695F">
        <w:trPr>
          <w:trHeight w:val="586"/>
          <w:jc w:val="center"/>
        </w:trPr>
        <w:tc>
          <w:tcPr>
            <w:tcW w:w="675" w:type="dxa"/>
          </w:tcPr>
          <w:p w14:paraId="65415548"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6719D46" w14:textId="77777777" w:rsidR="00495765" w:rsidRPr="00023B41" w:rsidRDefault="00495765" w:rsidP="00495765">
            <w:pPr>
              <w:spacing w:after="0" w:line="240" w:lineRule="auto"/>
              <w:jc w:val="center"/>
              <w:rPr>
                <w:sz w:val="24"/>
                <w:szCs w:val="24"/>
              </w:rPr>
            </w:pPr>
          </w:p>
        </w:tc>
        <w:tc>
          <w:tcPr>
            <w:tcW w:w="1560" w:type="dxa"/>
            <w:shd w:val="clear" w:color="auto" w:fill="auto"/>
          </w:tcPr>
          <w:p w14:paraId="1FAB5269"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0A8540AB" w14:textId="77777777" w:rsidR="00495765" w:rsidRPr="00023B41" w:rsidRDefault="00495765" w:rsidP="00495765">
            <w:pPr>
              <w:spacing w:after="0" w:line="240" w:lineRule="auto"/>
              <w:jc w:val="both"/>
              <w:rPr>
                <w:sz w:val="24"/>
                <w:szCs w:val="24"/>
              </w:rPr>
            </w:pPr>
            <w:r w:rsidRPr="00023B41">
              <w:rPr>
                <w:sz w:val="24"/>
                <w:szCs w:val="24"/>
              </w:rPr>
              <w:t>Kiến nghị Bộ Tư pháp, Bộ Y tế, Bộ Công Thương và Bộ Nông nghiệp và Phát triển nông thôn xem xét:</w:t>
            </w:r>
          </w:p>
          <w:p w14:paraId="350E8E47" w14:textId="77777777" w:rsidR="00495765" w:rsidRPr="00023B41" w:rsidRDefault="00495765" w:rsidP="00495765">
            <w:pPr>
              <w:spacing w:after="0" w:line="240" w:lineRule="auto"/>
              <w:jc w:val="both"/>
              <w:rPr>
                <w:sz w:val="24"/>
                <w:szCs w:val="24"/>
              </w:rPr>
            </w:pPr>
            <w:r w:rsidRPr="00023B41">
              <w:rPr>
                <w:sz w:val="24"/>
                <w:szCs w:val="24"/>
              </w:rPr>
              <w:t>- Sửa đổi, bổ sung Luật An toàn thực phẩm; Nghị định số 15/2018/NĐ-CP ngày 02/02/2018 của Chính phủ quy định chi tiết thi hành một số điều của Luật An toàn thực phẩm cho phù hợp với tình hình thực tế hiện nay.</w:t>
            </w:r>
          </w:p>
          <w:p w14:paraId="0A750F71" w14:textId="77777777" w:rsidR="00495765" w:rsidRPr="00023B41" w:rsidRDefault="00495765" w:rsidP="00495765">
            <w:pPr>
              <w:spacing w:after="0" w:line="240" w:lineRule="auto"/>
              <w:jc w:val="both"/>
              <w:rPr>
                <w:sz w:val="24"/>
                <w:szCs w:val="24"/>
              </w:rPr>
            </w:pPr>
            <w:r w:rsidRPr="00023B41">
              <w:rPr>
                <w:sz w:val="24"/>
                <w:szCs w:val="24"/>
              </w:rPr>
              <w:t>- Quy định hệ thống quản lý nhà nước về an toàn thực phẩm tại các cấp đủ mạnh, theo hướng mỗi cấp chỉ có một cơ quan quản lý; tiếp tục củng cố, nâng cao năng lực hoạt động của các cơ quan, đơn vị, bộ phận được giao nhiệm vụ quản lý nhà nước về an toàn thực phẩm tại các cấp, các ngành.</w:t>
            </w:r>
          </w:p>
          <w:p w14:paraId="47DE06C4" w14:textId="77777777" w:rsidR="00495765" w:rsidRPr="00023B41" w:rsidRDefault="00495765" w:rsidP="00495765">
            <w:pPr>
              <w:spacing w:after="0" w:line="240" w:lineRule="auto"/>
              <w:jc w:val="both"/>
              <w:rPr>
                <w:sz w:val="24"/>
                <w:szCs w:val="24"/>
              </w:rPr>
            </w:pPr>
            <w:r w:rsidRPr="00023B41">
              <w:rPr>
                <w:sz w:val="24"/>
                <w:szCs w:val="24"/>
              </w:rPr>
              <w:t>- Tăng cường phân cấp, phân quyền quản lý nhà nước về an toàn thực phẩm cho địa phương để tập trung nguồn lực, đẩy mạnh phát triển, kiểm soát an toàn thực phẩm.</w:t>
            </w:r>
          </w:p>
          <w:p w14:paraId="2BB66732" w14:textId="77777777" w:rsidR="00495765" w:rsidRPr="00023B41" w:rsidRDefault="00495765" w:rsidP="00495765">
            <w:pPr>
              <w:spacing w:after="0" w:line="240" w:lineRule="auto"/>
              <w:jc w:val="both"/>
              <w:rPr>
                <w:sz w:val="24"/>
                <w:szCs w:val="24"/>
              </w:rPr>
            </w:pPr>
            <w:r w:rsidRPr="00023B41">
              <w:rPr>
                <w:sz w:val="24"/>
                <w:szCs w:val="24"/>
              </w:rPr>
              <w:t>- Quy định, hướng dẫn cụ thể việc kiểm soát các nội dung quảng cáo thực phẩm lĩnh vực công thương trên không gian mạng internet, các nền tảng mạng xã hội, trang thương mại điện tử và tổ chức quảng cáo giới thiệu sản phẩm thông qua hội nghị, hội thảo.</w:t>
            </w:r>
          </w:p>
          <w:p w14:paraId="0FA1A26A" w14:textId="77777777" w:rsidR="00495765" w:rsidRPr="00023B41" w:rsidRDefault="00495765" w:rsidP="00495765">
            <w:pPr>
              <w:spacing w:after="0" w:line="240" w:lineRule="auto"/>
              <w:jc w:val="both"/>
              <w:rPr>
                <w:sz w:val="24"/>
                <w:szCs w:val="24"/>
              </w:rPr>
            </w:pPr>
            <w:r w:rsidRPr="00023B41">
              <w:rPr>
                <w:sz w:val="24"/>
                <w:szCs w:val="24"/>
              </w:rPr>
              <w:lastRenderedPageBreak/>
              <w:t>- Ban hành tiêu chuẩn, quy chuẩn kỹ thuật đối với thực phẩm hỗn hợp để có căn cứ kiểm soát chất lượng thực phẩm và xử lý vi phạm về an toàn thực phẩm.</w:t>
            </w:r>
          </w:p>
        </w:tc>
        <w:tc>
          <w:tcPr>
            <w:tcW w:w="1559" w:type="dxa"/>
          </w:tcPr>
          <w:p w14:paraId="46E0674B" w14:textId="77777777" w:rsidR="00495765" w:rsidRPr="00023B41" w:rsidRDefault="00495765" w:rsidP="00495765">
            <w:pPr>
              <w:spacing w:after="0" w:line="240" w:lineRule="auto"/>
              <w:jc w:val="center"/>
              <w:rPr>
                <w:sz w:val="24"/>
                <w:szCs w:val="24"/>
              </w:rPr>
            </w:pPr>
            <w:r w:rsidRPr="00023B41">
              <w:rPr>
                <w:sz w:val="24"/>
                <w:szCs w:val="24"/>
              </w:rPr>
              <w:lastRenderedPageBreak/>
              <w:t>UBND tỉnh Cà Mau</w:t>
            </w:r>
          </w:p>
        </w:tc>
        <w:tc>
          <w:tcPr>
            <w:tcW w:w="1417" w:type="dxa"/>
            <w:shd w:val="clear" w:color="auto" w:fill="auto"/>
          </w:tcPr>
          <w:p w14:paraId="29E77739" w14:textId="77777777" w:rsidR="00495765" w:rsidRPr="00023B41" w:rsidRDefault="00C40F2D" w:rsidP="00495765">
            <w:pPr>
              <w:spacing w:after="0" w:line="240" w:lineRule="auto"/>
              <w:jc w:val="center"/>
              <w:rPr>
                <w:sz w:val="24"/>
                <w:szCs w:val="24"/>
              </w:rPr>
            </w:pPr>
            <w:r w:rsidRPr="00023B41">
              <w:rPr>
                <w:sz w:val="24"/>
                <w:szCs w:val="24"/>
              </w:rPr>
              <w:t>Đơn vị chuyên môn thuộc</w:t>
            </w:r>
            <w:r>
              <w:rPr>
                <w:sz w:val="24"/>
                <w:szCs w:val="24"/>
              </w:rPr>
              <w:t xml:space="preserve"> </w:t>
            </w:r>
            <w:r w:rsidRPr="00023B41">
              <w:rPr>
                <w:sz w:val="24"/>
                <w:szCs w:val="24"/>
              </w:rPr>
              <w:t>Bộ Tư pháp, Bộ Y tế, Bộ Công Thương và Bộ Nông nghiệp và Phát triển nông thôn</w:t>
            </w:r>
          </w:p>
        </w:tc>
        <w:tc>
          <w:tcPr>
            <w:tcW w:w="1560" w:type="dxa"/>
            <w:shd w:val="clear" w:color="auto" w:fill="auto"/>
          </w:tcPr>
          <w:p w14:paraId="2FD58A6B" w14:textId="77777777" w:rsidR="00495765" w:rsidRPr="00023B41" w:rsidRDefault="00495765" w:rsidP="00495765">
            <w:pPr>
              <w:spacing w:after="0" w:line="240" w:lineRule="auto"/>
              <w:jc w:val="center"/>
              <w:rPr>
                <w:sz w:val="24"/>
                <w:szCs w:val="24"/>
              </w:rPr>
            </w:pPr>
            <w:r w:rsidRPr="00023B41">
              <w:rPr>
                <w:sz w:val="24"/>
                <w:szCs w:val="24"/>
              </w:rPr>
              <w:t>Bộ Tư pháp, Bộ Y tế, Bộ Công Thương và Bộ Nông nghiệp và Phát triển nông thôn</w:t>
            </w:r>
          </w:p>
        </w:tc>
      </w:tr>
      <w:tr w:rsidR="00495765" w:rsidRPr="00023B41" w14:paraId="100D1DF9" w14:textId="77777777" w:rsidTr="0020695F">
        <w:trPr>
          <w:trHeight w:val="586"/>
          <w:jc w:val="center"/>
        </w:trPr>
        <w:tc>
          <w:tcPr>
            <w:tcW w:w="675" w:type="dxa"/>
          </w:tcPr>
          <w:p w14:paraId="673C88A0" w14:textId="77777777" w:rsidR="00495765" w:rsidRPr="00023B41" w:rsidRDefault="00495765" w:rsidP="00495765">
            <w:pPr>
              <w:pStyle w:val="ListParagraph"/>
              <w:numPr>
                <w:ilvl w:val="0"/>
                <w:numId w:val="2"/>
              </w:numPr>
              <w:spacing w:after="0" w:line="240" w:lineRule="auto"/>
              <w:rPr>
                <w:b/>
                <w:sz w:val="24"/>
                <w:szCs w:val="24"/>
              </w:rPr>
            </w:pPr>
          </w:p>
        </w:tc>
        <w:tc>
          <w:tcPr>
            <w:tcW w:w="1984" w:type="dxa"/>
            <w:shd w:val="clear" w:color="auto" w:fill="auto"/>
          </w:tcPr>
          <w:p w14:paraId="18526028" w14:textId="77777777" w:rsidR="00495765" w:rsidRPr="00023B41" w:rsidRDefault="00495765" w:rsidP="00495765">
            <w:pPr>
              <w:spacing w:after="0" w:line="240" w:lineRule="auto"/>
              <w:jc w:val="center"/>
              <w:rPr>
                <w:sz w:val="24"/>
                <w:szCs w:val="24"/>
              </w:rPr>
            </w:pPr>
          </w:p>
        </w:tc>
        <w:tc>
          <w:tcPr>
            <w:tcW w:w="1560" w:type="dxa"/>
            <w:shd w:val="clear" w:color="auto" w:fill="auto"/>
          </w:tcPr>
          <w:p w14:paraId="2B3FA5F1" w14:textId="77777777" w:rsidR="00495765" w:rsidRPr="00023B41" w:rsidRDefault="00495765" w:rsidP="00495765">
            <w:pPr>
              <w:spacing w:after="0" w:line="240" w:lineRule="auto"/>
              <w:jc w:val="center"/>
              <w:rPr>
                <w:b/>
                <w:sz w:val="24"/>
                <w:szCs w:val="24"/>
              </w:rPr>
            </w:pPr>
          </w:p>
        </w:tc>
        <w:tc>
          <w:tcPr>
            <w:tcW w:w="6237" w:type="dxa"/>
            <w:shd w:val="clear" w:color="auto" w:fill="auto"/>
          </w:tcPr>
          <w:p w14:paraId="43CDC5FF" w14:textId="77777777" w:rsidR="00495765" w:rsidRPr="00023B41" w:rsidRDefault="00495765" w:rsidP="00495765">
            <w:pPr>
              <w:spacing w:after="0" w:line="240" w:lineRule="auto"/>
              <w:jc w:val="both"/>
              <w:rPr>
                <w:sz w:val="24"/>
                <w:szCs w:val="24"/>
              </w:rPr>
            </w:pPr>
            <w:r w:rsidRPr="00023B41">
              <w:rPr>
                <w:sz w:val="24"/>
                <w:szCs w:val="24"/>
              </w:rPr>
              <w:t>Cần bổ sung quy định pháp luật ATTP về các cơ sở kinh doanh thực phẩm qua internet, thương mại điện tử để tạo hành lang pháp lý phục vụ công tác quản lý nhà nước, đáp ứng nhu cầu hội nhập hiện nay.</w:t>
            </w:r>
          </w:p>
        </w:tc>
        <w:tc>
          <w:tcPr>
            <w:tcW w:w="1559" w:type="dxa"/>
          </w:tcPr>
          <w:p w14:paraId="4831B15C" w14:textId="77777777" w:rsidR="00495765" w:rsidRPr="00023B41" w:rsidRDefault="00495765" w:rsidP="00495765">
            <w:pPr>
              <w:spacing w:after="0" w:line="240" w:lineRule="auto"/>
              <w:jc w:val="center"/>
              <w:rPr>
                <w:sz w:val="24"/>
                <w:szCs w:val="24"/>
              </w:rPr>
            </w:pPr>
            <w:r w:rsidRPr="00023B41">
              <w:rPr>
                <w:sz w:val="24"/>
                <w:szCs w:val="24"/>
              </w:rPr>
              <w:t>UBND tỉnh Thanh Hóa</w:t>
            </w:r>
          </w:p>
        </w:tc>
        <w:tc>
          <w:tcPr>
            <w:tcW w:w="1417" w:type="dxa"/>
            <w:shd w:val="clear" w:color="auto" w:fill="auto"/>
          </w:tcPr>
          <w:p w14:paraId="356DFB93" w14:textId="77777777" w:rsidR="00495765" w:rsidRPr="00023B41" w:rsidRDefault="00C40F2D" w:rsidP="00495765">
            <w:pPr>
              <w:spacing w:after="0" w:line="240" w:lineRule="auto"/>
              <w:jc w:val="center"/>
              <w:rPr>
                <w:sz w:val="24"/>
                <w:szCs w:val="24"/>
              </w:rPr>
            </w:pPr>
            <w:r>
              <w:rPr>
                <w:sz w:val="24"/>
                <w:szCs w:val="24"/>
              </w:rPr>
              <w:t>Bộ Y tế</w:t>
            </w:r>
          </w:p>
        </w:tc>
        <w:tc>
          <w:tcPr>
            <w:tcW w:w="1560" w:type="dxa"/>
            <w:shd w:val="clear" w:color="auto" w:fill="auto"/>
          </w:tcPr>
          <w:p w14:paraId="5759187B" w14:textId="77777777" w:rsidR="00495765" w:rsidRPr="00023B41" w:rsidRDefault="00C40F2D" w:rsidP="00495765">
            <w:pPr>
              <w:spacing w:after="0" w:line="240" w:lineRule="auto"/>
              <w:jc w:val="center"/>
              <w:rPr>
                <w:sz w:val="24"/>
                <w:szCs w:val="24"/>
              </w:rPr>
            </w:pPr>
            <w:r>
              <w:rPr>
                <w:sz w:val="24"/>
                <w:szCs w:val="24"/>
              </w:rPr>
              <w:t>Chính phủ</w:t>
            </w:r>
          </w:p>
        </w:tc>
      </w:tr>
      <w:tr w:rsidR="00C40F2D" w:rsidRPr="00023B41" w14:paraId="09760CF2" w14:textId="77777777" w:rsidTr="0020695F">
        <w:trPr>
          <w:trHeight w:val="586"/>
          <w:jc w:val="center"/>
        </w:trPr>
        <w:tc>
          <w:tcPr>
            <w:tcW w:w="675" w:type="dxa"/>
          </w:tcPr>
          <w:p w14:paraId="62439386"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557F731D" w14:textId="77777777" w:rsidR="00C40F2D" w:rsidRPr="00023B41" w:rsidRDefault="00C40F2D" w:rsidP="00C40F2D">
            <w:pPr>
              <w:spacing w:after="0" w:line="240" w:lineRule="auto"/>
              <w:jc w:val="center"/>
              <w:rPr>
                <w:sz w:val="24"/>
                <w:szCs w:val="24"/>
              </w:rPr>
            </w:pPr>
          </w:p>
        </w:tc>
        <w:tc>
          <w:tcPr>
            <w:tcW w:w="1560" w:type="dxa"/>
            <w:shd w:val="clear" w:color="auto" w:fill="auto"/>
          </w:tcPr>
          <w:p w14:paraId="15700DE8"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06D2461E" w14:textId="77777777" w:rsidR="00C40F2D" w:rsidRPr="00023B41" w:rsidRDefault="00C40F2D" w:rsidP="00C40F2D">
            <w:pPr>
              <w:spacing w:after="0" w:line="240" w:lineRule="auto"/>
              <w:jc w:val="both"/>
              <w:rPr>
                <w:sz w:val="24"/>
                <w:szCs w:val="24"/>
              </w:rPr>
            </w:pPr>
            <w:r w:rsidRPr="00023B41">
              <w:rPr>
                <w:sz w:val="24"/>
                <w:szCs w:val="24"/>
              </w:rPr>
              <w:t>Cần sửa đổi, bổ sung các quy định của văn bản quy phạm pháp luật có liên quan đến xử lý vi phạm ATTP theo hướng tăng nặng chế tài, cơ chế xử lý vi phạm cần nghiêm khắc và mang tính răn đe cao hơn. Cụ thể: Đối với xử lý hành chính, hình thức phạt tiền cần tăng mức tiền phạt cho mỗi hành vi vi phạm của cá nhân và tổ chức, cả mức tối thiểu và tối đa; đồng thời, tăng cường áp dụng các hình thức xử phạt bổ sung, biện pháp khắc phục hậu quả trong nhiều trường hợp vi phạm. Đối với các hành vi “vô ý” hoặc “cố ý” sử dụng chất cấm vào trong sản xuất kinh doanh thực phẩm cần được áp dụng thống nhất vào khung hình phạt hình sự chứ không xử phạt vi phạm hành chính để bảo đảm</w:t>
            </w:r>
          </w:p>
          <w:p w14:paraId="4BD88F4A" w14:textId="77777777" w:rsidR="00C40F2D" w:rsidRPr="00023B41" w:rsidRDefault="00C40F2D" w:rsidP="00C40F2D">
            <w:pPr>
              <w:spacing w:after="0" w:line="240" w:lineRule="auto"/>
              <w:jc w:val="both"/>
              <w:rPr>
                <w:sz w:val="24"/>
                <w:szCs w:val="24"/>
              </w:rPr>
            </w:pPr>
            <w:r w:rsidRPr="00023B41">
              <w:rPr>
                <w:sz w:val="24"/>
                <w:szCs w:val="24"/>
              </w:rPr>
              <w:t>tính răn đe, tương xứng với tác hại của hành vi gây ra cho cộng đồng và xã hội. Ngoài ra, cần áp dụng đồng bộ việc công bố công khai danh sách những hộ gia đình, cơ sở sản xuất kinh doanh hàng hóa có hành vi sử dụng chất cấm đã bị xử phạt hình sự trên các kênh truyền thông chính thống của địa phương, khu vực và cả nước trong một thời hạn nhất định. Điều này sẽ tác động lớn đến nhận thức, đạo đức kinh doanh của cá nhân, tổ chức, khắc phục tình trạng coi thường sức khỏe, tính mạng của con người vì mục tiêu lợi nhuận.</w:t>
            </w:r>
          </w:p>
        </w:tc>
        <w:tc>
          <w:tcPr>
            <w:tcW w:w="1559" w:type="dxa"/>
          </w:tcPr>
          <w:p w14:paraId="4DFDF208" w14:textId="77777777" w:rsidR="00C40F2D" w:rsidRPr="00023B41" w:rsidRDefault="00C40F2D" w:rsidP="00C40F2D">
            <w:pPr>
              <w:spacing w:after="0" w:line="240" w:lineRule="auto"/>
              <w:jc w:val="center"/>
              <w:rPr>
                <w:sz w:val="24"/>
                <w:szCs w:val="24"/>
              </w:rPr>
            </w:pPr>
            <w:r w:rsidRPr="00023B41">
              <w:rPr>
                <w:sz w:val="24"/>
                <w:szCs w:val="24"/>
              </w:rPr>
              <w:t>UBND tỉnh Thanh Hóa</w:t>
            </w:r>
          </w:p>
        </w:tc>
        <w:tc>
          <w:tcPr>
            <w:tcW w:w="1417" w:type="dxa"/>
            <w:shd w:val="clear" w:color="auto" w:fill="auto"/>
          </w:tcPr>
          <w:p w14:paraId="223B092E" w14:textId="77777777" w:rsidR="00C40F2D" w:rsidRPr="00023B41" w:rsidRDefault="00C40F2D" w:rsidP="00C40F2D">
            <w:pPr>
              <w:spacing w:after="0" w:line="240" w:lineRule="auto"/>
              <w:jc w:val="center"/>
              <w:rPr>
                <w:sz w:val="24"/>
                <w:szCs w:val="24"/>
              </w:rPr>
            </w:pPr>
            <w:r>
              <w:rPr>
                <w:sz w:val="24"/>
                <w:szCs w:val="24"/>
              </w:rPr>
              <w:t>Bộ Y tế</w:t>
            </w:r>
          </w:p>
        </w:tc>
        <w:tc>
          <w:tcPr>
            <w:tcW w:w="1560" w:type="dxa"/>
            <w:shd w:val="clear" w:color="auto" w:fill="auto"/>
          </w:tcPr>
          <w:p w14:paraId="4DDBEF3E" w14:textId="77777777" w:rsidR="00C40F2D" w:rsidRPr="00023B41" w:rsidRDefault="00C40F2D" w:rsidP="00C40F2D">
            <w:pPr>
              <w:spacing w:after="0" w:line="240" w:lineRule="auto"/>
              <w:jc w:val="center"/>
              <w:rPr>
                <w:sz w:val="24"/>
                <w:szCs w:val="24"/>
              </w:rPr>
            </w:pPr>
            <w:r>
              <w:rPr>
                <w:sz w:val="24"/>
                <w:szCs w:val="24"/>
              </w:rPr>
              <w:t>Chính phủ</w:t>
            </w:r>
          </w:p>
        </w:tc>
      </w:tr>
      <w:tr w:rsidR="00C40F2D" w:rsidRPr="00023B41" w14:paraId="14CC3390" w14:textId="77777777" w:rsidTr="0020695F">
        <w:trPr>
          <w:trHeight w:val="586"/>
          <w:jc w:val="center"/>
        </w:trPr>
        <w:tc>
          <w:tcPr>
            <w:tcW w:w="675" w:type="dxa"/>
          </w:tcPr>
          <w:p w14:paraId="10DB5737"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49AD8E67" w14:textId="77777777" w:rsidR="00C40F2D" w:rsidRPr="00023B41" w:rsidRDefault="00C40F2D" w:rsidP="00C40F2D">
            <w:pPr>
              <w:spacing w:after="0" w:line="240" w:lineRule="auto"/>
              <w:jc w:val="center"/>
              <w:rPr>
                <w:sz w:val="24"/>
                <w:szCs w:val="24"/>
              </w:rPr>
            </w:pPr>
          </w:p>
        </w:tc>
        <w:tc>
          <w:tcPr>
            <w:tcW w:w="1560" w:type="dxa"/>
            <w:shd w:val="clear" w:color="auto" w:fill="auto"/>
          </w:tcPr>
          <w:p w14:paraId="223CF2D1"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173BF6E6" w14:textId="77777777" w:rsidR="00C40F2D" w:rsidRPr="00023B41" w:rsidRDefault="00C40F2D" w:rsidP="00C40F2D">
            <w:pPr>
              <w:spacing w:after="0" w:line="240" w:lineRule="auto"/>
              <w:jc w:val="both"/>
              <w:rPr>
                <w:sz w:val="24"/>
                <w:szCs w:val="24"/>
              </w:rPr>
            </w:pPr>
            <w:r w:rsidRPr="00023B41">
              <w:rPr>
                <w:sz w:val="24"/>
                <w:szCs w:val="24"/>
              </w:rPr>
              <w:t>Đối với loại hình “cơ sở sản xuất nhỏ lẻ” cần phải có quy định cụ thể miễn hoặc cấp Giấy chứng nhận cơ sở đủ điều kiện ATTP để làm cơ sở pháp lý thống nhất trong quản lý giữa các Bộ, ngành.</w:t>
            </w:r>
          </w:p>
        </w:tc>
        <w:tc>
          <w:tcPr>
            <w:tcW w:w="1559" w:type="dxa"/>
          </w:tcPr>
          <w:p w14:paraId="727B8728" w14:textId="77777777" w:rsidR="00C40F2D" w:rsidRPr="00023B41" w:rsidRDefault="00C40F2D" w:rsidP="00C40F2D">
            <w:pPr>
              <w:spacing w:after="0" w:line="240" w:lineRule="auto"/>
              <w:jc w:val="center"/>
              <w:rPr>
                <w:sz w:val="24"/>
                <w:szCs w:val="24"/>
              </w:rPr>
            </w:pPr>
            <w:r w:rsidRPr="00023B41">
              <w:rPr>
                <w:sz w:val="24"/>
                <w:szCs w:val="24"/>
              </w:rPr>
              <w:t>UBND tỉnh Kon Tum</w:t>
            </w:r>
          </w:p>
        </w:tc>
        <w:tc>
          <w:tcPr>
            <w:tcW w:w="1417" w:type="dxa"/>
            <w:shd w:val="clear" w:color="auto" w:fill="auto"/>
          </w:tcPr>
          <w:p w14:paraId="07FCECD1" w14:textId="77777777" w:rsidR="00C40F2D" w:rsidRPr="00023B41" w:rsidRDefault="00C40F2D" w:rsidP="00C40F2D">
            <w:pPr>
              <w:spacing w:after="0" w:line="240" w:lineRule="auto"/>
              <w:jc w:val="center"/>
              <w:rPr>
                <w:sz w:val="24"/>
                <w:szCs w:val="24"/>
              </w:rPr>
            </w:pPr>
            <w:r>
              <w:rPr>
                <w:sz w:val="24"/>
                <w:szCs w:val="24"/>
              </w:rPr>
              <w:t>Bộ Y tế</w:t>
            </w:r>
          </w:p>
        </w:tc>
        <w:tc>
          <w:tcPr>
            <w:tcW w:w="1560" w:type="dxa"/>
            <w:shd w:val="clear" w:color="auto" w:fill="auto"/>
          </w:tcPr>
          <w:p w14:paraId="0D15B4F8" w14:textId="77777777" w:rsidR="00C40F2D" w:rsidRPr="00023B41" w:rsidRDefault="00C40F2D" w:rsidP="00C40F2D">
            <w:pPr>
              <w:spacing w:after="0" w:line="240" w:lineRule="auto"/>
              <w:jc w:val="center"/>
              <w:rPr>
                <w:sz w:val="24"/>
                <w:szCs w:val="24"/>
              </w:rPr>
            </w:pPr>
            <w:r>
              <w:rPr>
                <w:sz w:val="24"/>
                <w:szCs w:val="24"/>
              </w:rPr>
              <w:t>Chính phủ</w:t>
            </w:r>
          </w:p>
        </w:tc>
      </w:tr>
      <w:tr w:rsidR="00C40F2D" w:rsidRPr="00023B41" w14:paraId="1885DADE" w14:textId="77777777" w:rsidTr="0020695F">
        <w:trPr>
          <w:trHeight w:val="586"/>
          <w:jc w:val="center"/>
        </w:trPr>
        <w:tc>
          <w:tcPr>
            <w:tcW w:w="675" w:type="dxa"/>
          </w:tcPr>
          <w:p w14:paraId="78E2C7E4"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2F1B78F4" w14:textId="77777777" w:rsidR="00C40F2D" w:rsidRPr="00023B41" w:rsidRDefault="00C40F2D" w:rsidP="00C40F2D">
            <w:pPr>
              <w:spacing w:after="0" w:line="240" w:lineRule="auto"/>
              <w:jc w:val="center"/>
              <w:rPr>
                <w:sz w:val="24"/>
                <w:szCs w:val="24"/>
              </w:rPr>
            </w:pPr>
          </w:p>
        </w:tc>
        <w:tc>
          <w:tcPr>
            <w:tcW w:w="1560" w:type="dxa"/>
            <w:shd w:val="clear" w:color="auto" w:fill="auto"/>
          </w:tcPr>
          <w:p w14:paraId="4BFBFDAF"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1D4002A2" w14:textId="77777777" w:rsidR="00C40F2D" w:rsidRPr="00023B41" w:rsidRDefault="00C40F2D" w:rsidP="00C40F2D">
            <w:pPr>
              <w:spacing w:after="0" w:line="240" w:lineRule="auto"/>
              <w:jc w:val="both"/>
              <w:rPr>
                <w:sz w:val="24"/>
                <w:szCs w:val="24"/>
              </w:rPr>
            </w:pPr>
            <w:r w:rsidRPr="00023B41">
              <w:rPr>
                <w:sz w:val="24"/>
                <w:szCs w:val="24"/>
              </w:rPr>
              <w:t>Kiến nghị Bộ Y tế tăng cường tập huấn, bồi dưỡng chuyên môn, hướng dẫn nghiệp vụ chuyên sâu về công tác thanh tra, kiểm tra và xử lý vi phạm hành chính về ATTP cho cán bộ địa phương, nhằm nâng cao hiệu quả hoạt động thanh tra, kiểm tra về ATTP; ban hành văn bản hướng dẫn lấy mẫu kiểm nghiệm đối với dụng cụ, vật liệu bao gói, chứa đựng tiếp xúc trực tiếp với thực phẩm; ban hành văn bản hướng dẫn phân biệt các hình thức kinh doanh của loại hình kinh doanh dịch vụ ăn uống hoặc điều chỉnh đối tượng áp dụng chế độ kiểm thực 3 bước và lưu mẫu thức ăn để phù hợp với thực tế; ban hành Quy chuẩn kỹ thuật quốc gia đối với sản phẩm nước đá dùng để chế biến thực phẩm; sửa đổi hoặc thay thế Quy chuẩn kỹ thuật quốc gia đối với sản phẩm nước đá dùng liền để phù hợp với thực tế.</w:t>
            </w:r>
          </w:p>
        </w:tc>
        <w:tc>
          <w:tcPr>
            <w:tcW w:w="1559" w:type="dxa"/>
          </w:tcPr>
          <w:p w14:paraId="3BB1D572" w14:textId="77777777" w:rsidR="00C40F2D" w:rsidRPr="00023B41" w:rsidRDefault="00C40F2D" w:rsidP="00C40F2D">
            <w:pPr>
              <w:spacing w:after="0" w:line="240" w:lineRule="auto"/>
              <w:jc w:val="center"/>
              <w:rPr>
                <w:sz w:val="24"/>
                <w:szCs w:val="24"/>
              </w:rPr>
            </w:pPr>
            <w:r w:rsidRPr="00023B41">
              <w:rPr>
                <w:sz w:val="24"/>
                <w:szCs w:val="24"/>
              </w:rPr>
              <w:t>UBND tỉnh Khánh Hòa</w:t>
            </w:r>
          </w:p>
        </w:tc>
        <w:tc>
          <w:tcPr>
            <w:tcW w:w="1417" w:type="dxa"/>
            <w:shd w:val="clear" w:color="auto" w:fill="auto"/>
          </w:tcPr>
          <w:p w14:paraId="30565307" w14:textId="77777777" w:rsidR="00C40F2D" w:rsidRPr="00023B41" w:rsidRDefault="00C40F2D" w:rsidP="00C40F2D">
            <w:pPr>
              <w:spacing w:after="0" w:line="240" w:lineRule="auto"/>
              <w:jc w:val="center"/>
              <w:rPr>
                <w:sz w:val="24"/>
                <w:szCs w:val="24"/>
              </w:rPr>
            </w:pPr>
            <w:r w:rsidRPr="00023B41">
              <w:rPr>
                <w:sz w:val="24"/>
                <w:szCs w:val="24"/>
              </w:rPr>
              <w:t>Đơn vị chuyên môn thuộc Bộ Y tế</w:t>
            </w:r>
          </w:p>
        </w:tc>
        <w:tc>
          <w:tcPr>
            <w:tcW w:w="1560" w:type="dxa"/>
            <w:shd w:val="clear" w:color="auto" w:fill="auto"/>
          </w:tcPr>
          <w:p w14:paraId="7ABBFA7F" w14:textId="77777777" w:rsidR="00C40F2D" w:rsidRPr="00023B41" w:rsidRDefault="00C40F2D" w:rsidP="00C40F2D">
            <w:pPr>
              <w:spacing w:after="0" w:line="240" w:lineRule="auto"/>
              <w:jc w:val="center"/>
              <w:rPr>
                <w:sz w:val="24"/>
                <w:szCs w:val="24"/>
              </w:rPr>
            </w:pPr>
            <w:r w:rsidRPr="00023B41">
              <w:rPr>
                <w:sz w:val="24"/>
                <w:szCs w:val="24"/>
              </w:rPr>
              <w:t>Bộ Y tế</w:t>
            </w:r>
          </w:p>
        </w:tc>
      </w:tr>
      <w:tr w:rsidR="00C40F2D" w:rsidRPr="00023B41" w14:paraId="7C5B1F91" w14:textId="77777777" w:rsidTr="0020695F">
        <w:trPr>
          <w:trHeight w:val="586"/>
          <w:jc w:val="center"/>
        </w:trPr>
        <w:tc>
          <w:tcPr>
            <w:tcW w:w="675" w:type="dxa"/>
          </w:tcPr>
          <w:p w14:paraId="622A2C85"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06FADB2A" w14:textId="77777777" w:rsidR="00C40F2D" w:rsidRPr="00023B41" w:rsidRDefault="00C40F2D" w:rsidP="00C40F2D">
            <w:pPr>
              <w:spacing w:after="0" w:line="240" w:lineRule="auto"/>
              <w:jc w:val="center"/>
              <w:rPr>
                <w:sz w:val="24"/>
                <w:szCs w:val="24"/>
              </w:rPr>
            </w:pPr>
          </w:p>
        </w:tc>
        <w:tc>
          <w:tcPr>
            <w:tcW w:w="1560" w:type="dxa"/>
            <w:shd w:val="clear" w:color="auto" w:fill="auto"/>
          </w:tcPr>
          <w:p w14:paraId="60B67C80"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53D314B6" w14:textId="77777777" w:rsidR="00C40F2D" w:rsidRPr="00023B41" w:rsidRDefault="00C40F2D" w:rsidP="00C40F2D">
            <w:pPr>
              <w:spacing w:after="0" w:line="240" w:lineRule="auto"/>
              <w:jc w:val="both"/>
              <w:rPr>
                <w:sz w:val="24"/>
                <w:szCs w:val="24"/>
              </w:rPr>
            </w:pPr>
            <w:r w:rsidRPr="00023B41">
              <w:rPr>
                <w:sz w:val="24"/>
                <w:szCs w:val="24"/>
              </w:rPr>
              <w:t xml:space="preserve">Kiến nghị các Bộ Y tế, Bộ Công Thương, Bộ Nông nghiệp và Phát triển nông thôn: nghiên cứu, bổ sung quy định xử phạt vi phạm hành chính đối với hành vi không thực hiện cam kết sản xuất kinh doanh thực phẩm an toàn đối với các cơ sở không thuộc diện cấp giấy chứng nhận cơ sở đủ điều kiện ATTP; nghiên cứu ban hành các quy định về mức giới hạn an toàn đối với các sản phẩm thuộc lĩnh vực quản lý để các cơ sở có căn cứ thực hiện tự công bố sản phẩm, các cơ quan quản lý nhà nước có cơ sở hậu kiểm, xử lý vi phạm về chất lượng thực phẩm theo quy định;  Về xác nhận kiến thức về ATTP: phối hợp nghiên cứu sửa đổi quy định về tập huấn, xác nhận kiến thức ATTP để </w:t>
            </w:r>
            <w:r w:rsidRPr="00023B41">
              <w:rPr>
                <w:sz w:val="24"/>
                <w:szCs w:val="24"/>
              </w:rPr>
              <w:lastRenderedPageBreak/>
              <w:t>chủ cơ sở và người trực tiếp sản xuất, kinh doanh thực phẩm đảm bảo đủ kiến thức về ATTP khi hoạt động sản xuất, kinh doanh thực phẩm.</w:t>
            </w:r>
          </w:p>
        </w:tc>
        <w:tc>
          <w:tcPr>
            <w:tcW w:w="1559" w:type="dxa"/>
          </w:tcPr>
          <w:p w14:paraId="63CE7EA1" w14:textId="77777777" w:rsidR="00C40F2D" w:rsidRPr="00023B41" w:rsidRDefault="00C40F2D" w:rsidP="00C40F2D">
            <w:pPr>
              <w:spacing w:after="0" w:line="240" w:lineRule="auto"/>
              <w:jc w:val="center"/>
              <w:rPr>
                <w:sz w:val="24"/>
                <w:szCs w:val="24"/>
              </w:rPr>
            </w:pPr>
            <w:r w:rsidRPr="00023B41">
              <w:rPr>
                <w:sz w:val="24"/>
                <w:szCs w:val="24"/>
              </w:rPr>
              <w:lastRenderedPageBreak/>
              <w:t>UBND tỉnh Khánh Hòa</w:t>
            </w:r>
          </w:p>
        </w:tc>
        <w:tc>
          <w:tcPr>
            <w:tcW w:w="1417" w:type="dxa"/>
            <w:shd w:val="clear" w:color="auto" w:fill="auto"/>
          </w:tcPr>
          <w:p w14:paraId="03DCD1A4" w14:textId="77777777" w:rsidR="00C40F2D" w:rsidRPr="00023B41" w:rsidRDefault="00C40F2D" w:rsidP="00C40F2D">
            <w:pPr>
              <w:spacing w:after="0" w:line="240" w:lineRule="auto"/>
              <w:jc w:val="center"/>
              <w:rPr>
                <w:sz w:val="24"/>
                <w:szCs w:val="24"/>
              </w:rPr>
            </w:pPr>
            <w:r w:rsidRPr="00023B41">
              <w:rPr>
                <w:sz w:val="24"/>
                <w:szCs w:val="24"/>
              </w:rPr>
              <w:t>Đơn vị chuyên môn thuộc Bộ Y tế, Bộ Công Thương, Bộ Nông nghiệp và Phát triển nông thôn</w:t>
            </w:r>
          </w:p>
        </w:tc>
        <w:tc>
          <w:tcPr>
            <w:tcW w:w="1560" w:type="dxa"/>
            <w:shd w:val="clear" w:color="auto" w:fill="auto"/>
          </w:tcPr>
          <w:p w14:paraId="49632A50" w14:textId="77777777" w:rsidR="00C40F2D" w:rsidRPr="00023B41" w:rsidRDefault="00C40F2D" w:rsidP="00C40F2D">
            <w:pPr>
              <w:spacing w:after="0" w:line="240" w:lineRule="auto"/>
              <w:jc w:val="center"/>
              <w:rPr>
                <w:sz w:val="24"/>
                <w:szCs w:val="24"/>
              </w:rPr>
            </w:pPr>
            <w:r w:rsidRPr="00023B41">
              <w:rPr>
                <w:sz w:val="24"/>
                <w:szCs w:val="24"/>
              </w:rPr>
              <w:t>Bộ Y tế, Bộ Công Thương, Bộ Nông nghiệp và Phát triển nông thôn</w:t>
            </w:r>
          </w:p>
        </w:tc>
      </w:tr>
      <w:tr w:rsidR="00C40F2D" w:rsidRPr="00023B41" w14:paraId="18544A12" w14:textId="77777777" w:rsidTr="0020695F">
        <w:trPr>
          <w:trHeight w:val="586"/>
          <w:jc w:val="center"/>
        </w:trPr>
        <w:tc>
          <w:tcPr>
            <w:tcW w:w="675" w:type="dxa"/>
          </w:tcPr>
          <w:p w14:paraId="4ED6FC14"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28917597" w14:textId="77777777" w:rsidR="00C40F2D" w:rsidRPr="00023B41" w:rsidRDefault="00C40F2D" w:rsidP="00C40F2D">
            <w:pPr>
              <w:spacing w:after="0" w:line="240" w:lineRule="auto"/>
              <w:jc w:val="center"/>
              <w:rPr>
                <w:sz w:val="24"/>
                <w:szCs w:val="24"/>
              </w:rPr>
            </w:pPr>
          </w:p>
        </w:tc>
        <w:tc>
          <w:tcPr>
            <w:tcW w:w="1560" w:type="dxa"/>
            <w:shd w:val="clear" w:color="auto" w:fill="auto"/>
          </w:tcPr>
          <w:p w14:paraId="6F58F207"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4249DE05" w14:textId="77777777" w:rsidR="00C40F2D" w:rsidRPr="00023B41" w:rsidRDefault="00C40F2D" w:rsidP="00C40F2D">
            <w:pPr>
              <w:spacing w:after="0" w:line="240" w:lineRule="auto"/>
              <w:jc w:val="both"/>
              <w:rPr>
                <w:sz w:val="24"/>
                <w:szCs w:val="24"/>
              </w:rPr>
            </w:pPr>
            <w:r w:rsidRPr="00023B41">
              <w:rPr>
                <w:sz w:val="24"/>
                <w:szCs w:val="24"/>
              </w:rPr>
              <w:t>Kiến nghị các cơ quan có thẩm quyền nghiên cứu, quy định rõ cơ quan quản lý nhà nước về ATTP đối với các cơ sở kinh doanh dịch vụ ăn uống trong các siêu thị, trung tâm thương mại, các cửa hàng tiện tích, các cơ sở thuộc hệ thống dự trữ, phân phối; đảm bảo không chồng chéo trong phương thức quản lý.</w:t>
            </w:r>
          </w:p>
        </w:tc>
        <w:tc>
          <w:tcPr>
            <w:tcW w:w="1559" w:type="dxa"/>
          </w:tcPr>
          <w:p w14:paraId="26D739D0" w14:textId="77777777" w:rsidR="00C40F2D" w:rsidRPr="00023B41" w:rsidRDefault="00C40F2D" w:rsidP="00C40F2D">
            <w:pPr>
              <w:spacing w:after="0" w:line="240" w:lineRule="auto"/>
              <w:jc w:val="center"/>
              <w:rPr>
                <w:sz w:val="24"/>
                <w:szCs w:val="24"/>
              </w:rPr>
            </w:pPr>
            <w:r w:rsidRPr="00023B41">
              <w:rPr>
                <w:sz w:val="24"/>
                <w:szCs w:val="24"/>
              </w:rPr>
              <w:t>UBND tỉnh Khánh Hòa</w:t>
            </w:r>
          </w:p>
        </w:tc>
        <w:tc>
          <w:tcPr>
            <w:tcW w:w="1417" w:type="dxa"/>
            <w:shd w:val="clear" w:color="auto" w:fill="auto"/>
          </w:tcPr>
          <w:p w14:paraId="29D1ABCB" w14:textId="77777777" w:rsidR="00C40F2D" w:rsidRPr="00023B41" w:rsidRDefault="00C40F2D" w:rsidP="00C40F2D">
            <w:pPr>
              <w:spacing w:after="0" w:line="240" w:lineRule="auto"/>
              <w:jc w:val="center"/>
              <w:rPr>
                <w:sz w:val="24"/>
                <w:szCs w:val="24"/>
              </w:rPr>
            </w:pPr>
            <w:r>
              <w:rPr>
                <w:sz w:val="24"/>
                <w:szCs w:val="24"/>
              </w:rPr>
              <w:t>Bộ Y tế</w:t>
            </w:r>
          </w:p>
        </w:tc>
        <w:tc>
          <w:tcPr>
            <w:tcW w:w="1560" w:type="dxa"/>
            <w:shd w:val="clear" w:color="auto" w:fill="auto"/>
          </w:tcPr>
          <w:p w14:paraId="6BB84C4E" w14:textId="77777777" w:rsidR="00C40F2D" w:rsidRPr="00023B41" w:rsidRDefault="00C40F2D" w:rsidP="00C40F2D">
            <w:pPr>
              <w:spacing w:after="0" w:line="240" w:lineRule="auto"/>
              <w:jc w:val="center"/>
              <w:rPr>
                <w:sz w:val="24"/>
                <w:szCs w:val="24"/>
              </w:rPr>
            </w:pPr>
            <w:r>
              <w:rPr>
                <w:sz w:val="24"/>
                <w:szCs w:val="24"/>
              </w:rPr>
              <w:t>Chính phủ</w:t>
            </w:r>
          </w:p>
        </w:tc>
      </w:tr>
      <w:tr w:rsidR="00C40F2D" w:rsidRPr="00023B41" w14:paraId="308F979F" w14:textId="77777777" w:rsidTr="0020695F">
        <w:trPr>
          <w:trHeight w:val="586"/>
          <w:jc w:val="center"/>
        </w:trPr>
        <w:tc>
          <w:tcPr>
            <w:tcW w:w="675" w:type="dxa"/>
          </w:tcPr>
          <w:p w14:paraId="74AA4038"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426EA093" w14:textId="77777777" w:rsidR="00C40F2D" w:rsidRPr="00023B41" w:rsidRDefault="00C40F2D" w:rsidP="00C40F2D">
            <w:pPr>
              <w:spacing w:after="0" w:line="240" w:lineRule="auto"/>
              <w:jc w:val="center"/>
              <w:rPr>
                <w:sz w:val="24"/>
                <w:szCs w:val="24"/>
              </w:rPr>
            </w:pPr>
          </w:p>
        </w:tc>
        <w:tc>
          <w:tcPr>
            <w:tcW w:w="1560" w:type="dxa"/>
            <w:shd w:val="clear" w:color="auto" w:fill="auto"/>
          </w:tcPr>
          <w:p w14:paraId="29130789"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5A14EE55" w14:textId="77777777" w:rsidR="00C40F2D" w:rsidRPr="00023B41" w:rsidRDefault="00C40F2D" w:rsidP="00C40F2D">
            <w:pPr>
              <w:spacing w:after="0" w:line="240" w:lineRule="auto"/>
              <w:jc w:val="both"/>
              <w:rPr>
                <w:sz w:val="24"/>
                <w:szCs w:val="24"/>
              </w:rPr>
            </w:pPr>
            <w:r w:rsidRPr="00023B41">
              <w:rPr>
                <w:sz w:val="24"/>
                <w:szCs w:val="24"/>
              </w:rPr>
              <w:t>Quy định việc thu hồi Giấy chứng nhận cơ sở đủ điều kiện an toàn thực phẩm là một hình thức xử phạt bổ sung của Nghị định xử phạt vi phạm hành chính về an toàn thực phẩm để thuận lợi hơn trong quá trình thực thi nhiệm vụ theo quy định của pháp luật.</w:t>
            </w:r>
          </w:p>
        </w:tc>
        <w:tc>
          <w:tcPr>
            <w:tcW w:w="1559" w:type="dxa"/>
          </w:tcPr>
          <w:p w14:paraId="70080B5E" w14:textId="77777777" w:rsidR="00C40F2D" w:rsidRPr="00023B41" w:rsidRDefault="00C40F2D" w:rsidP="00C40F2D">
            <w:pPr>
              <w:spacing w:after="0" w:line="240" w:lineRule="auto"/>
              <w:jc w:val="center"/>
              <w:rPr>
                <w:sz w:val="24"/>
                <w:szCs w:val="24"/>
              </w:rPr>
            </w:pPr>
            <w:r w:rsidRPr="00023B41">
              <w:rPr>
                <w:sz w:val="24"/>
                <w:szCs w:val="24"/>
              </w:rPr>
              <w:t>UBND tỉnh Nghệ An</w:t>
            </w:r>
          </w:p>
        </w:tc>
        <w:tc>
          <w:tcPr>
            <w:tcW w:w="1417" w:type="dxa"/>
            <w:shd w:val="clear" w:color="auto" w:fill="auto"/>
          </w:tcPr>
          <w:p w14:paraId="7FA902D7" w14:textId="77777777" w:rsidR="00C40F2D" w:rsidRPr="00023B41" w:rsidRDefault="00C40F2D" w:rsidP="00C40F2D">
            <w:pPr>
              <w:spacing w:after="0" w:line="240" w:lineRule="auto"/>
              <w:jc w:val="center"/>
              <w:rPr>
                <w:sz w:val="24"/>
                <w:szCs w:val="24"/>
              </w:rPr>
            </w:pPr>
            <w:r>
              <w:rPr>
                <w:sz w:val="24"/>
                <w:szCs w:val="24"/>
              </w:rPr>
              <w:t>Bộ Y tế</w:t>
            </w:r>
          </w:p>
        </w:tc>
        <w:tc>
          <w:tcPr>
            <w:tcW w:w="1560" w:type="dxa"/>
            <w:shd w:val="clear" w:color="auto" w:fill="auto"/>
          </w:tcPr>
          <w:p w14:paraId="11DEEF50" w14:textId="77777777" w:rsidR="00C40F2D" w:rsidRPr="00023B41" w:rsidRDefault="00C40F2D" w:rsidP="00C40F2D">
            <w:pPr>
              <w:spacing w:after="0" w:line="240" w:lineRule="auto"/>
              <w:jc w:val="center"/>
              <w:rPr>
                <w:sz w:val="24"/>
                <w:szCs w:val="24"/>
              </w:rPr>
            </w:pPr>
            <w:r w:rsidRPr="00023B41">
              <w:rPr>
                <w:sz w:val="24"/>
                <w:szCs w:val="24"/>
              </w:rPr>
              <w:t>Chính phủ</w:t>
            </w:r>
          </w:p>
        </w:tc>
      </w:tr>
      <w:tr w:rsidR="00C40F2D" w:rsidRPr="00023B41" w14:paraId="01865FE8" w14:textId="77777777" w:rsidTr="0020695F">
        <w:trPr>
          <w:trHeight w:val="586"/>
          <w:jc w:val="center"/>
        </w:trPr>
        <w:tc>
          <w:tcPr>
            <w:tcW w:w="675" w:type="dxa"/>
          </w:tcPr>
          <w:p w14:paraId="0FB87426"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324C90ED" w14:textId="77777777" w:rsidR="00C40F2D" w:rsidRPr="00023B41" w:rsidRDefault="00C40F2D" w:rsidP="00C40F2D">
            <w:pPr>
              <w:spacing w:after="0" w:line="240" w:lineRule="auto"/>
              <w:jc w:val="center"/>
              <w:rPr>
                <w:sz w:val="24"/>
                <w:szCs w:val="24"/>
              </w:rPr>
            </w:pPr>
          </w:p>
        </w:tc>
        <w:tc>
          <w:tcPr>
            <w:tcW w:w="1560" w:type="dxa"/>
            <w:shd w:val="clear" w:color="auto" w:fill="auto"/>
          </w:tcPr>
          <w:p w14:paraId="3E6093A3"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1A0CAF41" w14:textId="77777777" w:rsidR="00C40F2D" w:rsidRPr="00023B41" w:rsidRDefault="00C40F2D" w:rsidP="00C40F2D">
            <w:pPr>
              <w:spacing w:after="0" w:line="240" w:lineRule="auto"/>
              <w:jc w:val="both"/>
              <w:rPr>
                <w:sz w:val="24"/>
                <w:szCs w:val="24"/>
              </w:rPr>
            </w:pPr>
            <w:r w:rsidRPr="00023B41">
              <w:rPr>
                <w:sz w:val="24"/>
                <w:szCs w:val="24"/>
              </w:rPr>
              <w:t>Nghiên cứu thống nhất mô hình quản lý nhà nước về ATTP tại các tỉnh, thành phố trực thuộc trung ương theo hướng tập trung một đầu mối.</w:t>
            </w:r>
          </w:p>
        </w:tc>
        <w:tc>
          <w:tcPr>
            <w:tcW w:w="1559" w:type="dxa"/>
          </w:tcPr>
          <w:p w14:paraId="73AC1EB0" w14:textId="77777777" w:rsidR="00C40F2D" w:rsidRPr="00023B41" w:rsidRDefault="00C40F2D" w:rsidP="00C40F2D">
            <w:pPr>
              <w:spacing w:after="0" w:line="240" w:lineRule="auto"/>
              <w:jc w:val="center"/>
              <w:rPr>
                <w:sz w:val="24"/>
                <w:szCs w:val="24"/>
              </w:rPr>
            </w:pPr>
            <w:r w:rsidRPr="00023B41">
              <w:rPr>
                <w:sz w:val="24"/>
                <w:szCs w:val="24"/>
              </w:rPr>
              <w:t>UBND tỉnh Nghệ An</w:t>
            </w:r>
          </w:p>
        </w:tc>
        <w:tc>
          <w:tcPr>
            <w:tcW w:w="1417" w:type="dxa"/>
            <w:shd w:val="clear" w:color="auto" w:fill="auto"/>
          </w:tcPr>
          <w:p w14:paraId="2D222A1E" w14:textId="77777777" w:rsidR="00C40F2D" w:rsidRPr="00023B41" w:rsidRDefault="006D13F5" w:rsidP="00C40F2D">
            <w:pPr>
              <w:spacing w:after="0" w:line="240" w:lineRule="auto"/>
              <w:jc w:val="center"/>
              <w:rPr>
                <w:sz w:val="24"/>
                <w:szCs w:val="24"/>
              </w:rPr>
            </w:pPr>
            <w:r>
              <w:rPr>
                <w:sz w:val="24"/>
                <w:szCs w:val="24"/>
              </w:rPr>
              <w:t>Bộ Y tế</w:t>
            </w:r>
          </w:p>
        </w:tc>
        <w:tc>
          <w:tcPr>
            <w:tcW w:w="1560" w:type="dxa"/>
            <w:shd w:val="clear" w:color="auto" w:fill="auto"/>
          </w:tcPr>
          <w:p w14:paraId="12B69532" w14:textId="77777777" w:rsidR="00C40F2D" w:rsidRPr="00023B41" w:rsidRDefault="00C40F2D" w:rsidP="00C40F2D">
            <w:pPr>
              <w:spacing w:after="0" w:line="240" w:lineRule="auto"/>
              <w:jc w:val="center"/>
              <w:rPr>
                <w:sz w:val="24"/>
                <w:szCs w:val="24"/>
              </w:rPr>
            </w:pPr>
          </w:p>
        </w:tc>
      </w:tr>
      <w:tr w:rsidR="00C40F2D" w:rsidRPr="00023B41" w14:paraId="151F899B" w14:textId="77777777" w:rsidTr="0020695F">
        <w:trPr>
          <w:trHeight w:val="586"/>
          <w:jc w:val="center"/>
        </w:trPr>
        <w:tc>
          <w:tcPr>
            <w:tcW w:w="675" w:type="dxa"/>
          </w:tcPr>
          <w:p w14:paraId="1B19F85D"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4E59BA4A" w14:textId="77777777" w:rsidR="00C40F2D" w:rsidRPr="00023B41" w:rsidRDefault="00C40F2D" w:rsidP="00C40F2D">
            <w:pPr>
              <w:spacing w:after="0" w:line="240" w:lineRule="auto"/>
              <w:jc w:val="center"/>
              <w:rPr>
                <w:sz w:val="24"/>
                <w:szCs w:val="24"/>
              </w:rPr>
            </w:pPr>
          </w:p>
        </w:tc>
        <w:tc>
          <w:tcPr>
            <w:tcW w:w="1560" w:type="dxa"/>
            <w:shd w:val="clear" w:color="auto" w:fill="auto"/>
          </w:tcPr>
          <w:p w14:paraId="634C7831"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07ABE717" w14:textId="77777777" w:rsidR="00C40F2D" w:rsidRPr="00023B41" w:rsidRDefault="00C40F2D" w:rsidP="00C40F2D">
            <w:pPr>
              <w:spacing w:after="0" w:line="240" w:lineRule="auto"/>
              <w:jc w:val="both"/>
              <w:rPr>
                <w:sz w:val="24"/>
                <w:szCs w:val="24"/>
              </w:rPr>
            </w:pPr>
            <w:r w:rsidRPr="00023B41">
              <w:rPr>
                <w:sz w:val="24"/>
                <w:szCs w:val="24"/>
              </w:rPr>
              <w:t>Xây dựng hệ thống phần mềm quản lý chung về công tác an toàn thực phẩm đảm bảo tính hệ thống liên thông nhằm nâng cao hiệu quả công tác quản lý nhà nước về ATTP.</w:t>
            </w:r>
          </w:p>
        </w:tc>
        <w:tc>
          <w:tcPr>
            <w:tcW w:w="1559" w:type="dxa"/>
          </w:tcPr>
          <w:p w14:paraId="68CD176C" w14:textId="77777777" w:rsidR="00C40F2D" w:rsidRPr="00023B41" w:rsidRDefault="00C40F2D" w:rsidP="00C40F2D">
            <w:pPr>
              <w:spacing w:after="0" w:line="240" w:lineRule="auto"/>
              <w:jc w:val="center"/>
              <w:rPr>
                <w:sz w:val="24"/>
                <w:szCs w:val="24"/>
              </w:rPr>
            </w:pPr>
            <w:r w:rsidRPr="00023B41">
              <w:rPr>
                <w:sz w:val="24"/>
                <w:szCs w:val="24"/>
              </w:rPr>
              <w:t>UBND tỉnh Nghệ An</w:t>
            </w:r>
          </w:p>
        </w:tc>
        <w:tc>
          <w:tcPr>
            <w:tcW w:w="1417" w:type="dxa"/>
            <w:shd w:val="clear" w:color="auto" w:fill="auto"/>
          </w:tcPr>
          <w:p w14:paraId="1F0881AC" w14:textId="77777777" w:rsidR="00C40F2D" w:rsidRPr="00023B41" w:rsidRDefault="006D13F5" w:rsidP="006D13F5">
            <w:pPr>
              <w:spacing w:after="0" w:line="240" w:lineRule="auto"/>
              <w:jc w:val="center"/>
              <w:rPr>
                <w:sz w:val="24"/>
                <w:szCs w:val="24"/>
              </w:rPr>
            </w:pPr>
            <w:r>
              <w:rPr>
                <w:sz w:val="24"/>
                <w:szCs w:val="24"/>
              </w:rPr>
              <w:t xml:space="preserve">Đơn vị chuyên môn thuộc </w:t>
            </w:r>
            <w:r w:rsidRPr="006D13F5">
              <w:rPr>
                <w:sz w:val="24"/>
                <w:szCs w:val="24"/>
              </w:rPr>
              <w:t>Bộ Y tế, Bộ Công Thương, Bộ Nông nghiệp và Phát triển nông thôn</w:t>
            </w:r>
          </w:p>
        </w:tc>
        <w:tc>
          <w:tcPr>
            <w:tcW w:w="1560" w:type="dxa"/>
            <w:shd w:val="clear" w:color="auto" w:fill="auto"/>
          </w:tcPr>
          <w:p w14:paraId="24636B7E" w14:textId="77777777" w:rsidR="00C40F2D" w:rsidRPr="00023B41" w:rsidRDefault="006D13F5" w:rsidP="00C40F2D">
            <w:pPr>
              <w:spacing w:after="0" w:line="240" w:lineRule="auto"/>
              <w:jc w:val="center"/>
              <w:rPr>
                <w:sz w:val="24"/>
                <w:szCs w:val="24"/>
              </w:rPr>
            </w:pPr>
            <w:r w:rsidRPr="006D13F5">
              <w:rPr>
                <w:sz w:val="24"/>
                <w:szCs w:val="24"/>
              </w:rPr>
              <w:t>Bộ Y tế, Bộ Công Thương, Bộ Nông nghiệp và Phát triển nông thôn</w:t>
            </w:r>
          </w:p>
        </w:tc>
      </w:tr>
      <w:tr w:rsidR="00C40F2D" w:rsidRPr="00023B41" w14:paraId="1B613ADF" w14:textId="77777777" w:rsidTr="0020695F">
        <w:trPr>
          <w:trHeight w:val="586"/>
          <w:jc w:val="center"/>
        </w:trPr>
        <w:tc>
          <w:tcPr>
            <w:tcW w:w="675" w:type="dxa"/>
          </w:tcPr>
          <w:p w14:paraId="75EEC810"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647DF5F6" w14:textId="77777777" w:rsidR="00C40F2D" w:rsidRPr="00023B41" w:rsidRDefault="00C40F2D" w:rsidP="00C40F2D">
            <w:pPr>
              <w:spacing w:after="0" w:line="240" w:lineRule="auto"/>
              <w:jc w:val="center"/>
              <w:rPr>
                <w:sz w:val="24"/>
                <w:szCs w:val="24"/>
              </w:rPr>
            </w:pPr>
          </w:p>
        </w:tc>
        <w:tc>
          <w:tcPr>
            <w:tcW w:w="1560" w:type="dxa"/>
            <w:shd w:val="clear" w:color="auto" w:fill="auto"/>
          </w:tcPr>
          <w:p w14:paraId="4F51CACA"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0FDD7ADB" w14:textId="77777777" w:rsidR="00C40F2D" w:rsidRPr="00023B41" w:rsidRDefault="00C40F2D" w:rsidP="006D13F5">
            <w:pPr>
              <w:spacing w:after="0" w:line="240" w:lineRule="auto"/>
              <w:jc w:val="both"/>
              <w:rPr>
                <w:sz w:val="24"/>
                <w:szCs w:val="24"/>
              </w:rPr>
            </w:pPr>
            <w:r w:rsidRPr="00023B41">
              <w:rPr>
                <w:sz w:val="24"/>
                <w:szCs w:val="24"/>
              </w:rPr>
              <w:t xml:space="preserve">Ban hành </w:t>
            </w:r>
            <w:r w:rsidR="006D13F5">
              <w:rPr>
                <w:sz w:val="24"/>
                <w:szCs w:val="24"/>
              </w:rPr>
              <w:t>Quy chuẩn Việt nam</w:t>
            </w:r>
            <w:r w:rsidRPr="00023B41">
              <w:rPr>
                <w:sz w:val="24"/>
                <w:szCs w:val="24"/>
              </w:rPr>
              <w:t xml:space="preserve"> đối với nguồn nước để sản xuất nước uống đóng chai, sản xuất nước khoáng thiên nhiên.</w:t>
            </w:r>
          </w:p>
        </w:tc>
        <w:tc>
          <w:tcPr>
            <w:tcW w:w="1559" w:type="dxa"/>
          </w:tcPr>
          <w:p w14:paraId="3EBEE45F" w14:textId="77777777" w:rsidR="00C40F2D" w:rsidRPr="00023B41" w:rsidRDefault="00C40F2D" w:rsidP="00C40F2D">
            <w:pPr>
              <w:spacing w:after="0" w:line="240" w:lineRule="auto"/>
              <w:jc w:val="center"/>
              <w:rPr>
                <w:sz w:val="24"/>
                <w:szCs w:val="24"/>
              </w:rPr>
            </w:pPr>
            <w:r w:rsidRPr="00023B41">
              <w:rPr>
                <w:sz w:val="24"/>
                <w:szCs w:val="24"/>
              </w:rPr>
              <w:t>UBND tỉnh Nghệ An</w:t>
            </w:r>
          </w:p>
        </w:tc>
        <w:tc>
          <w:tcPr>
            <w:tcW w:w="1417" w:type="dxa"/>
            <w:shd w:val="clear" w:color="auto" w:fill="auto"/>
          </w:tcPr>
          <w:p w14:paraId="3C4BEEEC" w14:textId="77777777" w:rsidR="00C40F2D" w:rsidRPr="00023B41" w:rsidRDefault="006D13F5" w:rsidP="00C40F2D">
            <w:pPr>
              <w:spacing w:after="0" w:line="240" w:lineRule="auto"/>
              <w:jc w:val="center"/>
              <w:rPr>
                <w:sz w:val="24"/>
                <w:szCs w:val="24"/>
              </w:rPr>
            </w:pPr>
            <w:r>
              <w:rPr>
                <w:sz w:val="24"/>
                <w:szCs w:val="24"/>
              </w:rPr>
              <w:t>Bộ Y tế</w:t>
            </w:r>
          </w:p>
        </w:tc>
        <w:tc>
          <w:tcPr>
            <w:tcW w:w="1560" w:type="dxa"/>
            <w:shd w:val="clear" w:color="auto" w:fill="auto"/>
          </w:tcPr>
          <w:p w14:paraId="4819A87A" w14:textId="77777777" w:rsidR="00C40F2D" w:rsidRPr="00023B41" w:rsidRDefault="006D13F5" w:rsidP="00C40F2D">
            <w:pPr>
              <w:spacing w:after="0" w:line="240" w:lineRule="auto"/>
              <w:jc w:val="center"/>
              <w:rPr>
                <w:sz w:val="24"/>
                <w:szCs w:val="24"/>
              </w:rPr>
            </w:pPr>
            <w:r>
              <w:rPr>
                <w:sz w:val="24"/>
                <w:szCs w:val="24"/>
              </w:rPr>
              <w:t>Chính phủ</w:t>
            </w:r>
          </w:p>
        </w:tc>
      </w:tr>
      <w:tr w:rsidR="00C40F2D" w:rsidRPr="00023B41" w14:paraId="79E60D1F" w14:textId="77777777" w:rsidTr="0020695F">
        <w:trPr>
          <w:trHeight w:val="586"/>
          <w:jc w:val="center"/>
        </w:trPr>
        <w:tc>
          <w:tcPr>
            <w:tcW w:w="675" w:type="dxa"/>
          </w:tcPr>
          <w:p w14:paraId="7C1C3BB9"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622C29AE" w14:textId="77777777" w:rsidR="00C40F2D" w:rsidRPr="00023B41" w:rsidRDefault="00C40F2D" w:rsidP="00C40F2D">
            <w:pPr>
              <w:spacing w:after="0" w:line="240" w:lineRule="auto"/>
              <w:jc w:val="center"/>
              <w:rPr>
                <w:sz w:val="24"/>
                <w:szCs w:val="24"/>
              </w:rPr>
            </w:pPr>
          </w:p>
        </w:tc>
        <w:tc>
          <w:tcPr>
            <w:tcW w:w="1560" w:type="dxa"/>
            <w:shd w:val="clear" w:color="auto" w:fill="auto"/>
          </w:tcPr>
          <w:p w14:paraId="5347F39E"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0A59D476" w14:textId="77777777" w:rsidR="00C40F2D" w:rsidRPr="00023B41" w:rsidRDefault="00C40F2D" w:rsidP="00C40F2D">
            <w:pPr>
              <w:spacing w:after="0" w:line="240" w:lineRule="auto"/>
              <w:jc w:val="both"/>
              <w:rPr>
                <w:sz w:val="24"/>
                <w:szCs w:val="24"/>
              </w:rPr>
            </w:pPr>
            <w:r w:rsidRPr="00023B41">
              <w:rPr>
                <w:sz w:val="24"/>
                <w:szCs w:val="24"/>
              </w:rPr>
              <w:t>Ban hành quy chuẩn, tiêu chuẩn kỹ thuật để đánh giá giới hạn tối đa ô nhiễm cho phép đối với một số nhóm sản phẩm như: rượu, cá đã qua chế biến…</w:t>
            </w:r>
          </w:p>
        </w:tc>
        <w:tc>
          <w:tcPr>
            <w:tcW w:w="1559" w:type="dxa"/>
          </w:tcPr>
          <w:p w14:paraId="33386119" w14:textId="77777777" w:rsidR="00C40F2D" w:rsidRPr="00023B41" w:rsidRDefault="00C40F2D" w:rsidP="00C40F2D">
            <w:pPr>
              <w:spacing w:after="0" w:line="240" w:lineRule="auto"/>
              <w:jc w:val="center"/>
              <w:rPr>
                <w:sz w:val="24"/>
                <w:szCs w:val="24"/>
              </w:rPr>
            </w:pPr>
            <w:r w:rsidRPr="00023B41">
              <w:rPr>
                <w:sz w:val="24"/>
                <w:szCs w:val="24"/>
              </w:rPr>
              <w:t>UBND tỉnh Nghệ An</w:t>
            </w:r>
          </w:p>
        </w:tc>
        <w:tc>
          <w:tcPr>
            <w:tcW w:w="1417" w:type="dxa"/>
            <w:shd w:val="clear" w:color="auto" w:fill="auto"/>
          </w:tcPr>
          <w:p w14:paraId="14F1D8B2" w14:textId="77777777" w:rsidR="00C40F2D" w:rsidRPr="00023B41" w:rsidRDefault="006D13F5" w:rsidP="00C40F2D">
            <w:pPr>
              <w:spacing w:after="0" w:line="240" w:lineRule="auto"/>
              <w:jc w:val="center"/>
              <w:rPr>
                <w:sz w:val="24"/>
                <w:szCs w:val="24"/>
              </w:rPr>
            </w:pPr>
            <w:r>
              <w:rPr>
                <w:sz w:val="24"/>
                <w:szCs w:val="24"/>
              </w:rPr>
              <w:t xml:space="preserve">Đơn vị chuyên môn thuộc </w:t>
            </w:r>
            <w:r w:rsidRPr="006D13F5">
              <w:rPr>
                <w:sz w:val="24"/>
                <w:szCs w:val="24"/>
              </w:rPr>
              <w:t>Bộ Y tế, Bộ Công Thương, Bộ Nông nghiệp và Phát triển nông thôn</w:t>
            </w:r>
          </w:p>
        </w:tc>
        <w:tc>
          <w:tcPr>
            <w:tcW w:w="1560" w:type="dxa"/>
            <w:shd w:val="clear" w:color="auto" w:fill="auto"/>
          </w:tcPr>
          <w:p w14:paraId="1D12EBA0" w14:textId="77777777" w:rsidR="00C40F2D" w:rsidRPr="00023B41" w:rsidRDefault="006D13F5" w:rsidP="00C40F2D">
            <w:pPr>
              <w:spacing w:after="0" w:line="240" w:lineRule="auto"/>
              <w:jc w:val="center"/>
              <w:rPr>
                <w:sz w:val="24"/>
                <w:szCs w:val="24"/>
              </w:rPr>
            </w:pPr>
            <w:r w:rsidRPr="006D13F5">
              <w:rPr>
                <w:sz w:val="24"/>
                <w:szCs w:val="24"/>
              </w:rPr>
              <w:t>Bộ Y tế, Bộ Công Thương, Bộ Nông nghiệp và Phát triển nông thôn</w:t>
            </w:r>
          </w:p>
        </w:tc>
      </w:tr>
      <w:tr w:rsidR="00C40F2D" w:rsidRPr="00023B41" w14:paraId="5F83AA03" w14:textId="77777777" w:rsidTr="0020695F">
        <w:trPr>
          <w:trHeight w:val="586"/>
          <w:jc w:val="center"/>
        </w:trPr>
        <w:tc>
          <w:tcPr>
            <w:tcW w:w="675" w:type="dxa"/>
          </w:tcPr>
          <w:p w14:paraId="099260B7" w14:textId="77777777" w:rsidR="00C40F2D" w:rsidRPr="00023B41" w:rsidRDefault="00C40F2D" w:rsidP="00C40F2D">
            <w:pPr>
              <w:pStyle w:val="ListParagraph"/>
              <w:numPr>
                <w:ilvl w:val="0"/>
                <w:numId w:val="2"/>
              </w:numPr>
              <w:spacing w:after="0" w:line="240" w:lineRule="auto"/>
              <w:rPr>
                <w:b/>
                <w:sz w:val="24"/>
                <w:szCs w:val="24"/>
              </w:rPr>
            </w:pPr>
          </w:p>
        </w:tc>
        <w:tc>
          <w:tcPr>
            <w:tcW w:w="1984" w:type="dxa"/>
            <w:shd w:val="clear" w:color="auto" w:fill="auto"/>
          </w:tcPr>
          <w:p w14:paraId="4F950919" w14:textId="77777777" w:rsidR="00C40F2D" w:rsidRPr="00023B41" w:rsidRDefault="00C40F2D" w:rsidP="00C40F2D">
            <w:pPr>
              <w:spacing w:after="0" w:line="240" w:lineRule="auto"/>
              <w:jc w:val="center"/>
              <w:rPr>
                <w:sz w:val="24"/>
                <w:szCs w:val="24"/>
              </w:rPr>
            </w:pPr>
          </w:p>
        </w:tc>
        <w:tc>
          <w:tcPr>
            <w:tcW w:w="1560" w:type="dxa"/>
            <w:shd w:val="clear" w:color="auto" w:fill="auto"/>
          </w:tcPr>
          <w:p w14:paraId="238ADBE6" w14:textId="77777777" w:rsidR="00C40F2D" w:rsidRPr="00023B41" w:rsidRDefault="00C40F2D" w:rsidP="00C40F2D">
            <w:pPr>
              <w:spacing w:after="0" w:line="240" w:lineRule="auto"/>
              <w:jc w:val="center"/>
              <w:rPr>
                <w:b/>
                <w:sz w:val="24"/>
                <w:szCs w:val="24"/>
              </w:rPr>
            </w:pPr>
          </w:p>
        </w:tc>
        <w:tc>
          <w:tcPr>
            <w:tcW w:w="6237" w:type="dxa"/>
            <w:shd w:val="clear" w:color="auto" w:fill="auto"/>
          </w:tcPr>
          <w:p w14:paraId="2122DBE6" w14:textId="77777777" w:rsidR="00C40F2D" w:rsidRPr="00023B41" w:rsidRDefault="00C40F2D" w:rsidP="00C40F2D">
            <w:pPr>
              <w:spacing w:after="0" w:line="240" w:lineRule="auto"/>
              <w:jc w:val="both"/>
              <w:rPr>
                <w:sz w:val="24"/>
                <w:szCs w:val="24"/>
              </w:rPr>
            </w:pPr>
            <w:r w:rsidRPr="00023B41">
              <w:rPr>
                <w:sz w:val="24"/>
                <w:szCs w:val="24"/>
              </w:rPr>
              <w:t>Đối với việc thực hiện trách nhiệm quản lý nhà nước về an toàn thực phẩm, đề nghị Bộ Tư pháp có văn bản kiến nghị các cơ quan nhà nước có thẩm quyền của Trung ương kịp thời xem xét, sửa đổi cho phù hợp hơn với thực tiễn đối với việc quy định mức xử phạt vi phạm hành chính về an toàn thực phẩm trong kinh doanh thức ăn đường phố.</w:t>
            </w:r>
          </w:p>
        </w:tc>
        <w:tc>
          <w:tcPr>
            <w:tcW w:w="1559" w:type="dxa"/>
          </w:tcPr>
          <w:p w14:paraId="515ADC1F" w14:textId="77777777" w:rsidR="00C40F2D" w:rsidRPr="00023B41" w:rsidRDefault="00C40F2D" w:rsidP="00C40F2D">
            <w:pPr>
              <w:spacing w:after="0" w:line="240" w:lineRule="auto"/>
              <w:jc w:val="center"/>
              <w:rPr>
                <w:sz w:val="24"/>
                <w:szCs w:val="24"/>
              </w:rPr>
            </w:pPr>
            <w:r w:rsidRPr="00023B41">
              <w:rPr>
                <w:sz w:val="24"/>
                <w:szCs w:val="24"/>
              </w:rPr>
              <w:t>Sở Tư pháp tỉnh Bình Dương</w:t>
            </w:r>
          </w:p>
        </w:tc>
        <w:tc>
          <w:tcPr>
            <w:tcW w:w="1417" w:type="dxa"/>
            <w:shd w:val="clear" w:color="auto" w:fill="auto"/>
          </w:tcPr>
          <w:p w14:paraId="25BB7BBD" w14:textId="77777777" w:rsidR="00C40F2D" w:rsidRPr="00023B41" w:rsidRDefault="00C40F2D" w:rsidP="00C40F2D">
            <w:pPr>
              <w:spacing w:after="0" w:line="240" w:lineRule="auto"/>
              <w:jc w:val="center"/>
              <w:rPr>
                <w:sz w:val="24"/>
                <w:szCs w:val="24"/>
              </w:rPr>
            </w:pPr>
            <w:r w:rsidRPr="00023B41">
              <w:rPr>
                <w:sz w:val="24"/>
                <w:szCs w:val="24"/>
              </w:rPr>
              <w:t>Đơn vị chuyên môn thuộc Bộ Tư pháp</w:t>
            </w:r>
          </w:p>
        </w:tc>
        <w:tc>
          <w:tcPr>
            <w:tcW w:w="1560" w:type="dxa"/>
            <w:shd w:val="clear" w:color="auto" w:fill="auto"/>
          </w:tcPr>
          <w:p w14:paraId="2486B969" w14:textId="77777777" w:rsidR="00C40F2D" w:rsidRPr="00023B41" w:rsidRDefault="00C40F2D" w:rsidP="00C40F2D">
            <w:pPr>
              <w:spacing w:after="0" w:line="240" w:lineRule="auto"/>
              <w:jc w:val="center"/>
              <w:rPr>
                <w:sz w:val="24"/>
                <w:szCs w:val="24"/>
              </w:rPr>
            </w:pPr>
            <w:r w:rsidRPr="00023B41">
              <w:rPr>
                <w:sz w:val="24"/>
                <w:szCs w:val="24"/>
              </w:rPr>
              <w:t>Bộ Tư pháp</w:t>
            </w:r>
          </w:p>
        </w:tc>
      </w:tr>
      <w:tr w:rsidR="006D13F5" w:rsidRPr="00023B41" w14:paraId="692315DD" w14:textId="77777777" w:rsidTr="0020695F">
        <w:trPr>
          <w:trHeight w:val="586"/>
          <w:jc w:val="center"/>
        </w:trPr>
        <w:tc>
          <w:tcPr>
            <w:tcW w:w="675" w:type="dxa"/>
          </w:tcPr>
          <w:p w14:paraId="591E301F" w14:textId="77777777" w:rsidR="006D13F5" w:rsidRPr="00023B41" w:rsidRDefault="006D13F5" w:rsidP="006D13F5">
            <w:pPr>
              <w:pStyle w:val="ListParagraph"/>
              <w:numPr>
                <w:ilvl w:val="0"/>
                <w:numId w:val="2"/>
              </w:numPr>
              <w:spacing w:after="0" w:line="240" w:lineRule="auto"/>
              <w:rPr>
                <w:b/>
                <w:sz w:val="24"/>
                <w:szCs w:val="24"/>
              </w:rPr>
            </w:pPr>
          </w:p>
        </w:tc>
        <w:tc>
          <w:tcPr>
            <w:tcW w:w="1984" w:type="dxa"/>
            <w:shd w:val="clear" w:color="auto" w:fill="auto"/>
          </w:tcPr>
          <w:p w14:paraId="7628F8D7" w14:textId="77777777" w:rsidR="006D13F5" w:rsidRPr="00023B41" w:rsidRDefault="006D13F5" w:rsidP="006D13F5">
            <w:pPr>
              <w:spacing w:after="0" w:line="240" w:lineRule="auto"/>
              <w:jc w:val="center"/>
              <w:rPr>
                <w:sz w:val="24"/>
                <w:szCs w:val="24"/>
              </w:rPr>
            </w:pPr>
          </w:p>
        </w:tc>
        <w:tc>
          <w:tcPr>
            <w:tcW w:w="1560" w:type="dxa"/>
            <w:shd w:val="clear" w:color="auto" w:fill="auto"/>
          </w:tcPr>
          <w:p w14:paraId="1CDF394F" w14:textId="77777777" w:rsidR="006D13F5" w:rsidRPr="00023B41" w:rsidRDefault="006D13F5" w:rsidP="006D13F5">
            <w:pPr>
              <w:spacing w:after="0" w:line="240" w:lineRule="auto"/>
              <w:jc w:val="center"/>
              <w:rPr>
                <w:b/>
                <w:sz w:val="24"/>
                <w:szCs w:val="24"/>
              </w:rPr>
            </w:pPr>
          </w:p>
        </w:tc>
        <w:tc>
          <w:tcPr>
            <w:tcW w:w="6237" w:type="dxa"/>
            <w:shd w:val="clear" w:color="auto" w:fill="auto"/>
          </w:tcPr>
          <w:p w14:paraId="3AA64013" w14:textId="77777777" w:rsidR="006D13F5" w:rsidRPr="00023B41" w:rsidRDefault="006D13F5" w:rsidP="006D13F5">
            <w:pPr>
              <w:spacing w:after="0" w:line="240" w:lineRule="auto"/>
              <w:jc w:val="both"/>
              <w:rPr>
                <w:sz w:val="24"/>
                <w:szCs w:val="24"/>
              </w:rPr>
            </w:pPr>
            <w:r w:rsidRPr="00023B41">
              <w:rPr>
                <w:sz w:val="24"/>
                <w:szCs w:val="24"/>
              </w:rPr>
              <w:t>Quy định cụ thể một số khái niệm: điều kiện đầu tư kinh doanh, điều kiện bảo đảm ATTP, chế biến thực phẩm, sơ chế thực phẩm. Bổ sung khái niệm còn thiếu như sản xuất, kinh doanh thực phẩm nhỏ lẻ, thực phẩm đã qua chế biến bao gói sẵn.</w:t>
            </w:r>
          </w:p>
        </w:tc>
        <w:tc>
          <w:tcPr>
            <w:tcW w:w="1559" w:type="dxa"/>
          </w:tcPr>
          <w:p w14:paraId="16F4F178" w14:textId="77777777" w:rsidR="006D13F5" w:rsidRPr="00023B41" w:rsidRDefault="006D13F5" w:rsidP="006D13F5">
            <w:pPr>
              <w:spacing w:after="0" w:line="240" w:lineRule="auto"/>
              <w:jc w:val="center"/>
              <w:rPr>
                <w:sz w:val="24"/>
                <w:szCs w:val="24"/>
              </w:rPr>
            </w:pPr>
            <w:r w:rsidRPr="00023B41">
              <w:rPr>
                <w:sz w:val="24"/>
                <w:szCs w:val="24"/>
              </w:rPr>
              <w:t>UBND tỉnh Hòa Bình</w:t>
            </w:r>
          </w:p>
        </w:tc>
        <w:tc>
          <w:tcPr>
            <w:tcW w:w="1417" w:type="dxa"/>
            <w:shd w:val="clear" w:color="auto" w:fill="auto"/>
          </w:tcPr>
          <w:p w14:paraId="4DE056E5" w14:textId="77777777" w:rsidR="006D13F5" w:rsidRPr="00023B41" w:rsidRDefault="006D13F5" w:rsidP="006D13F5">
            <w:pPr>
              <w:spacing w:after="0" w:line="240" w:lineRule="auto"/>
              <w:jc w:val="center"/>
              <w:rPr>
                <w:sz w:val="24"/>
                <w:szCs w:val="24"/>
              </w:rPr>
            </w:pPr>
            <w:r>
              <w:rPr>
                <w:sz w:val="24"/>
                <w:szCs w:val="24"/>
              </w:rPr>
              <w:t>Bộ Y tế</w:t>
            </w:r>
          </w:p>
        </w:tc>
        <w:tc>
          <w:tcPr>
            <w:tcW w:w="1560" w:type="dxa"/>
            <w:shd w:val="clear" w:color="auto" w:fill="auto"/>
          </w:tcPr>
          <w:p w14:paraId="327261EA" w14:textId="77777777" w:rsidR="006D13F5" w:rsidRPr="00023B41" w:rsidRDefault="006D13F5" w:rsidP="006D13F5">
            <w:pPr>
              <w:spacing w:after="0" w:line="240" w:lineRule="auto"/>
              <w:jc w:val="center"/>
              <w:rPr>
                <w:sz w:val="24"/>
                <w:szCs w:val="24"/>
              </w:rPr>
            </w:pPr>
            <w:r>
              <w:rPr>
                <w:sz w:val="24"/>
                <w:szCs w:val="24"/>
              </w:rPr>
              <w:t>Chính phủ</w:t>
            </w:r>
          </w:p>
        </w:tc>
      </w:tr>
      <w:tr w:rsidR="006D13F5" w:rsidRPr="00023B41" w14:paraId="7AA29A11" w14:textId="77777777" w:rsidTr="0020695F">
        <w:trPr>
          <w:trHeight w:val="586"/>
          <w:jc w:val="center"/>
        </w:trPr>
        <w:tc>
          <w:tcPr>
            <w:tcW w:w="675" w:type="dxa"/>
          </w:tcPr>
          <w:p w14:paraId="020AA08C" w14:textId="77777777" w:rsidR="006D13F5" w:rsidRPr="00023B41" w:rsidRDefault="006D13F5" w:rsidP="006D13F5">
            <w:pPr>
              <w:pStyle w:val="ListParagraph"/>
              <w:numPr>
                <w:ilvl w:val="0"/>
                <w:numId w:val="2"/>
              </w:numPr>
              <w:spacing w:after="0" w:line="240" w:lineRule="auto"/>
              <w:rPr>
                <w:b/>
                <w:sz w:val="24"/>
                <w:szCs w:val="24"/>
              </w:rPr>
            </w:pPr>
          </w:p>
        </w:tc>
        <w:tc>
          <w:tcPr>
            <w:tcW w:w="1984" w:type="dxa"/>
            <w:shd w:val="clear" w:color="auto" w:fill="auto"/>
          </w:tcPr>
          <w:p w14:paraId="6CBDC57E" w14:textId="77777777" w:rsidR="006D13F5" w:rsidRPr="00023B41" w:rsidRDefault="006D13F5" w:rsidP="006D13F5">
            <w:pPr>
              <w:spacing w:after="0" w:line="240" w:lineRule="auto"/>
              <w:jc w:val="center"/>
              <w:rPr>
                <w:sz w:val="24"/>
                <w:szCs w:val="24"/>
              </w:rPr>
            </w:pPr>
          </w:p>
        </w:tc>
        <w:tc>
          <w:tcPr>
            <w:tcW w:w="1560" w:type="dxa"/>
            <w:shd w:val="clear" w:color="auto" w:fill="auto"/>
          </w:tcPr>
          <w:p w14:paraId="474E5A2D" w14:textId="77777777" w:rsidR="006D13F5" w:rsidRPr="00023B41" w:rsidRDefault="006D13F5" w:rsidP="006D13F5">
            <w:pPr>
              <w:spacing w:after="0" w:line="240" w:lineRule="auto"/>
              <w:jc w:val="center"/>
              <w:rPr>
                <w:b/>
                <w:sz w:val="24"/>
                <w:szCs w:val="24"/>
              </w:rPr>
            </w:pPr>
          </w:p>
        </w:tc>
        <w:tc>
          <w:tcPr>
            <w:tcW w:w="6237" w:type="dxa"/>
            <w:shd w:val="clear" w:color="auto" w:fill="auto"/>
          </w:tcPr>
          <w:p w14:paraId="23E65461" w14:textId="77777777" w:rsidR="006D13F5" w:rsidRPr="00023B41" w:rsidRDefault="006D13F5" w:rsidP="006D13F5">
            <w:pPr>
              <w:spacing w:after="0" w:line="240" w:lineRule="auto"/>
              <w:jc w:val="both"/>
              <w:rPr>
                <w:sz w:val="24"/>
                <w:szCs w:val="24"/>
              </w:rPr>
            </w:pPr>
            <w:r w:rsidRPr="00023B41">
              <w:rPr>
                <w:sz w:val="24"/>
                <w:szCs w:val="24"/>
              </w:rPr>
              <w:t xml:space="preserve">Bổ sung một số quy định về: i) Điều kiện bảo đảm an toàn đối với thực phẩm chức năng phải thực hiện theo một hệ thống quản lý chất lượng tiên tiến; ii) Điều kiện bảo đảm ATTP, yêu cầu kiểm nghiệm định kỳ, công bố chất lượng, ghi nhãn đối với cơ sở sản xuất đồ tự chế biến tại nhà (homemade) sử dụng cho mục đích kinh doanh; iii) Ghi nhãn điện tử, công bố năng lượng và chất gây dị ứng; iv) Số hóa, ứng dụng công nghệ thông tin trong quản lý nhà nước về ATTP, hình thành cơ sở dữ liệu quốc gia về ATTP; v) Chính sách hỗ trợ các doanh nghiệp nhỏ và vừa </w:t>
            </w:r>
            <w:r w:rsidRPr="00023B41">
              <w:rPr>
                <w:sz w:val="24"/>
                <w:szCs w:val="24"/>
              </w:rPr>
              <w:lastRenderedPageBreak/>
              <w:t>trong việc đáp ứng các tiêu chuẩn ATTP; vi) Trách nhiệm bồi thường của các bên liên quan trong chuỗi cung ứng thực phẩm khi xảy ra vi phạm ATTP nhằm bảo vệ quyền lợi người tiêu dùng…</w:t>
            </w:r>
          </w:p>
        </w:tc>
        <w:tc>
          <w:tcPr>
            <w:tcW w:w="1559" w:type="dxa"/>
          </w:tcPr>
          <w:p w14:paraId="563FD385" w14:textId="77777777" w:rsidR="006D13F5" w:rsidRPr="00023B41" w:rsidRDefault="006D13F5" w:rsidP="006D13F5">
            <w:pPr>
              <w:spacing w:after="0" w:line="240" w:lineRule="auto"/>
              <w:jc w:val="center"/>
              <w:rPr>
                <w:sz w:val="24"/>
                <w:szCs w:val="24"/>
              </w:rPr>
            </w:pPr>
            <w:r w:rsidRPr="00023B41">
              <w:rPr>
                <w:sz w:val="24"/>
                <w:szCs w:val="24"/>
              </w:rPr>
              <w:lastRenderedPageBreak/>
              <w:t>UBND tỉnh Hòa Bình</w:t>
            </w:r>
          </w:p>
        </w:tc>
        <w:tc>
          <w:tcPr>
            <w:tcW w:w="1417" w:type="dxa"/>
            <w:shd w:val="clear" w:color="auto" w:fill="auto"/>
          </w:tcPr>
          <w:p w14:paraId="69A27DB0" w14:textId="77777777" w:rsidR="006D13F5" w:rsidRPr="00023B41" w:rsidRDefault="006D13F5" w:rsidP="006D13F5">
            <w:pPr>
              <w:spacing w:after="0" w:line="240" w:lineRule="auto"/>
              <w:jc w:val="center"/>
              <w:rPr>
                <w:sz w:val="24"/>
                <w:szCs w:val="24"/>
              </w:rPr>
            </w:pPr>
            <w:r>
              <w:rPr>
                <w:sz w:val="24"/>
                <w:szCs w:val="24"/>
              </w:rPr>
              <w:t>Bộ Y tế</w:t>
            </w:r>
          </w:p>
        </w:tc>
        <w:tc>
          <w:tcPr>
            <w:tcW w:w="1560" w:type="dxa"/>
            <w:shd w:val="clear" w:color="auto" w:fill="auto"/>
          </w:tcPr>
          <w:p w14:paraId="19BCCA1E" w14:textId="77777777" w:rsidR="006D13F5" w:rsidRPr="00023B41" w:rsidRDefault="006D13F5" w:rsidP="006D13F5">
            <w:pPr>
              <w:spacing w:after="0" w:line="240" w:lineRule="auto"/>
              <w:jc w:val="center"/>
              <w:rPr>
                <w:sz w:val="24"/>
                <w:szCs w:val="24"/>
              </w:rPr>
            </w:pPr>
            <w:r>
              <w:rPr>
                <w:sz w:val="24"/>
                <w:szCs w:val="24"/>
              </w:rPr>
              <w:t>Chính phủ</w:t>
            </w:r>
          </w:p>
        </w:tc>
      </w:tr>
      <w:tr w:rsidR="006D13F5" w:rsidRPr="00023B41" w14:paraId="2FDA7C7C" w14:textId="77777777" w:rsidTr="0020695F">
        <w:trPr>
          <w:trHeight w:val="586"/>
          <w:jc w:val="center"/>
        </w:trPr>
        <w:tc>
          <w:tcPr>
            <w:tcW w:w="675" w:type="dxa"/>
          </w:tcPr>
          <w:p w14:paraId="4AFD6EB8" w14:textId="77777777" w:rsidR="006D13F5" w:rsidRPr="00023B41" w:rsidRDefault="006D13F5" w:rsidP="006D13F5">
            <w:pPr>
              <w:pStyle w:val="ListParagraph"/>
              <w:numPr>
                <w:ilvl w:val="0"/>
                <w:numId w:val="2"/>
              </w:numPr>
              <w:spacing w:after="0" w:line="240" w:lineRule="auto"/>
              <w:rPr>
                <w:b/>
                <w:sz w:val="24"/>
                <w:szCs w:val="24"/>
              </w:rPr>
            </w:pPr>
          </w:p>
        </w:tc>
        <w:tc>
          <w:tcPr>
            <w:tcW w:w="1984" w:type="dxa"/>
            <w:shd w:val="clear" w:color="auto" w:fill="auto"/>
          </w:tcPr>
          <w:p w14:paraId="778D5C16" w14:textId="77777777" w:rsidR="006D13F5" w:rsidRPr="00023B41" w:rsidRDefault="006D13F5" w:rsidP="006D13F5">
            <w:pPr>
              <w:spacing w:after="0" w:line="240" w:lineRule="auto"/>
              <w:jc w:val="center"/>
              <w:rPr>
                <w:sz w:val="24"/>
                <w:szCs w:val="24"/>
              </w:rPr>
            </w:pPr>
          </w:p>
        </w:tc>
        <w:tc>
          <w:tcPr>
            <w:tcW w:w="1560" w:type="dxa"/>
            <w:shd w:val="clear" w:color="auto" w:fill="auto"/>
          </w:tcPr>
          <w:p w14:paraId="0512B0A1" w14:textId="77777777" w:rsidR="006D13F5" w:rsidRPr="00023B41" w:rsidRDefault="006D13F5" w:rsidP="006D13F5">
            <w:pPr>
              <w:spacing w:after="0" w:line="240" w:lineRule="auto"/>
              <w:jc w:val="center"/>
              <w:rPr>
                <w:b/>
                <w:sz w:val="24"/>
                <w:szCs w:val="24"/>
              </w:rPr>
            </w:pPr>
          </w:p>
        </w:tc>
        <w:tc>
          <w:tcPr>
            <w:tcW w:w="6237" w:type="dxa"/>
            <w:shd w:val="clear" w:color="auto" w:fill="auto"/>
          </w:tcPr>
          <w:p w14:paraId="390ED50C" w14:textId="77777777" w:rsidR="006D13F5" w:rsidRPr="00023B41" w:rsidRDefault="006D13F5" w:rsidP="006D13F5">
            <w:pPr>
              <w:spacing w:after="0" w:line="240" w:lineRule="auto"/>
              <w:jc w:val="both"/>
              <w:rPr>
                <w:sz w:val="24"/>
                <w:szCs w:val="24"/>
              </w:rPr>
            </w:pPr>
            <w:r w:rsidRPr="00023B41">
              <w:rPr>
                <w:sz w:val="24"/>
                <w:szCs w:val="24"/>
              </w:rPr>
              <w:t>Quy định cụ thể trách nhiệm giữa các Bộ, Ngành trong quản lý chợ, Trung tâm thương mại và các cơ sở sản xuất kinh doanh độc lập trong chợ, các nhóm sản phẩm phối chế, xử lý ngộ độc thực phẩm, xử lý sự cố ATTP…; làm rõ nguyên tắc phân cấp quản lý nhà nước về ATTP giữa Trung ương và địa phương; giữa cấp tỉnh, huyện, xã tránh chồng chéo, bỏ sót trong quản lý. Sửa đổi quy định về tổ chức bộ máy quản lý nhà nước ATTP theo hướng thống nhất chỉ một đầu mối thực hiện nhiệm vụ bảo đảm an ninh, an toàn thực phẩm từ Trung ương tới địa phương: Tổ chức thành 01 cơ quan (quy mô Tổng Cục) thuộc một trong 03 Bộ (Y tế, Nông nghiệp và Phát triển nông thôn, Công thương), bộ máy tổ chức của cơ quan này được tổ chức quản lý tập trung thống nhất (tương tự như cơ quan quản lý thuế, cơ quan bảo hiểm xã hội, cơ quan quản lý thị trường…) từ Trung ương đến địa phương (do lĩnh vực ATTP liên quan đến nhiều bộ ngành quản lý).</w:t>
            </w:r>
          </w:p>
        </w:tc>
        <w:tc>
          <w:tcPr>
            <w:tcW w:w="1559" w:type="dxa"/>
          </w:tcPr>
          <w:p w14:paraId="09100EEB" w14:textId="77777777" w:rsidR="006D13F5" w:rsidRPr="00023B41" w:rsidRDefault="006D13F5" w:rsidP="006D13F5">
            <w:pPr>
              <w:spacing w:after="0" w:line="240" w:lineRule="auto"/>
              <w:jc w:val="center"/>
              <w:rPr>
                <w:sz w:val="24"/>
                <w:szCs w:val="24"/>
              </w:rPr>
            </w:pPr>
            <w:r w:rsidRPr="00023B41">
              <w:rPr>
                <w:sz w:val="24"/>
                <w:szCs w:val="24"/>
              </w:rPr>
              <w:t>UBND tỉnh Hòa Bình</w:t>
            </w:r>
          </w:p>
        </w:tc>
        <w:tc>
          <w:tcPr>
            <w:tcW w:w="1417" w:type="dxa"/>
            <w:shd w:val="clear" w:color="auto" w:fill="auto"/>
          </w:tcPr>
          <w:p w14:paraId="481913E1" w14:textId="77777777" w:rsidR="006D13F5" w:rsidRPr="00023B41" w:rsidRDefault="006D13F5" w:rsidP="006D13F5">
            <w:pPr>
              <w:spacing w:after="0" w:line="240" w:lineRule="auto"/>
              <w:jc w:val="center"/>
              <w:rPr>
                <w:sz w:val="24"/>
                <w:szCs w:val="24"/>
              </w:rPr>
            </w:pPr>
            <w:r>
              <w:rPr>
                <w:sz w:val="24"/>
                <w:szCs w:val="24"/>
              </w:rPr>
              <w:t xml:space="preserve">Đơn vị chuyên môn thuộc </w:t>
            </w:r>
            <w:r w:rsidRPr="006D13F5">
              <w:rPr>
                <w:sz w:val="24"/>
                <w:szCs w:val="24"/>
              </w:rPr>
              <w:t>Bộ Y tế, Bộ Công Thương, Bộ Nông nghiệp và Phát triển nông thôn</w:t>
            </w:r>
          </w:p>
        </w:tc>
        <w:tc>
          <w:tcPr>
            <w:tcW w:w="1560" w:type="dxa"/>
            <w:shd w:val="clear" w:color="auto" w:fill="auto"/>
          </w:tcPr>
          <w:p w14:paraId="051C75A9" w14:textId="77777777" w:rsidR="006D13F5" w:rsidRPr="00023B41" w:rsidRDefault="006D13F5" w:rsidP="006D13F5">
            <w:pPr>
              <w:spacing w:after="0" w:line="240" w:lineRule="auto"/>
              <w:jc w:val="center"/>
              <w:rPr>
                <w:sz w:val="24"/>
                <w:szCs w:val="24"/>
              </w:rPr>
            </w:pPr>
            <w:r w:rsidRPr="006D13F5">
              <w:rPr>
                <w:sz w:val="24"/>
                <w:szCs w:val="24"/>
              </w:rPr>
              <w:t>Bộ Y tế, Bộ Công Thương, Bộ Nông nghiệp và Phát triển nông thôn</w:t>
            </w:r>
          </w:p>
        </w:tc>
      </w:tr>
      <w:tr w:rsidR="000461B7" w:rsidRPr="00023B41" w14:paraId="0542D12E" w14:textId="77777777" w:rsidTr="0020695F">
        <w:trPr>
          <w:trHeight w:val="586"/>
          <w:jc w:val="center"/>
        </w:trPr>
        <w:tc>
          <w:tcPr>
            <w:tcW w:w="675" w:type="dxa"/>
          </w:tcPr>
          <w:p w14:paraId="6BE65B57"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7F4AFE94" w14:textId="77777777" w:rsidR="000461B7" w:rsidRPr="00023B41" w:rsidRDefault="000461B7" w:rsidP="000461B7">
            <w:pPr>
              <w:spacing w:after="0" w:line="240" w:lineRule="auto"/>
              <w:jc w:val="center"/>
              <w:rPr>
                <w:sz w:val="24"/>
                <w:szCs w:val="24"/>
              </w:rPr>
            </w:pPr>
          </w:p>
        </w:tc>
        <w:tc>
          <w:tcPr>
            <w:tcW w:w="1560" w:type="dxa"/>
            <w:shd w:val="clear" w:color="auto" w:fill="auto"/>
          </w:tcPr>
          <w:p w14:paraId="7B157C35"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024AF49E" w14:textId="77777777" w:rsidR="000461B7" w:rsidRPr="00023B41" w:rsidRDefault="000461B7" w:rsidP="000461B7">
            <w:pPr>
              <w:spacing w:after="0" w:line="240" w:lineRule="auto"/>
              <w:jc w:val="both"/>
              <w:rPr>
                <w:sz w:val="24"/>
                <w:szCs w:val="24"/>
              </w:rPr>
            </w:pPr>
            <w:r w:rsidRPr="00023B41">
              <w:rPr>
                <w:sz w:val="24"/>
                <w:szCs w:val="24"/>
              </w:rPr>
              <w:t>Gia tăng các chế tài đối với các tổ chức, cá nhân sản xuất và kinh doanh thực phẩm không đạt chất lượng. Tình trạng chế tài nhẹ đã khiến cho các đơn vị sản xuất, kinh doanh thực phẩm bẩn sẵn sàng đánh đổi những khoản phạt tiền lấy những khoản lợi nhuận cao hơn nhờ hoạt động sản xuất, kinh doanh trái pháp luật của mình.</w:t>
            </w:r>
          </w:p>
        </w:tc>
        <w:tc>
          <w:tcPr>
            <w:tcW w:w="1559" w:type="dxa"/>
          </w:tcPr>
          <w:p w14:paraId="10971284" w14:textId="77777777" w:rsidR="000461B7" w:rsidRPr="00023B41" w:rsidRDefault="000461B7" w:rsidP="000461B7">
            <w:pPr>
              <w:spacing w:after="0" w:line="240" w:lineRule="auto"/>
              <w:jc w:val="center"/>
              <w:rPr>
                <w:sz w:val="24"/>
                <w:szCs w:val="24"/>
              </w:rPr>
            </w:pPr>
            <w:r w:rsidRPr="00023B41">
              <w:rPr>
                <w:sz w:val="24"/>
                <w:szCs w:val="24"/>
              </w:rPr>
              <w:t>UBND tỉnh Hòa Bình</w:t>
            </w:r>
          </w:p>
        </w:tc>
        <w:tc>
          <w:tcPr>
            <w:tcW w:w="1417" w:type="dxa"/>
            <w:shd w:val="clear" w:color="auto" w:fill="auto"/>
          </w:tcPr>
          <w:p w14:paraId="0EADFF84" w14:textId="77777777" w:rsidR="000461B7" w:rsidRPr="00023B41" w:rsidRDefault="000461B7" w:rsidP="000461B7">
            <w:pPr>
              <w:spacing w:after="0" w:line="240" w:lineRule="auto"/>
              <w:jc w:val="center"/>
              <w:rPr>
                <w:sz w:val="24"/>
                <w:szCs w:val="24"/>
              </w:rPr>
            </w:pPr>
            <w:r>
              <w:rPr>
                <w:sz w:val="24"/>
                <w:szCs w:val="24"/>
              </w:rPr>
              <w:t xml:space="preserve">Đơn vị chuyên môn thuộc </w:t>
            </w:r>
            <w:r w:rsidRPr="006D13F5">
              <w:rPr>
                <w:sz w:val="24"/>
                <w:szCs w:val="24"/>
              </w:rPr>
              <w:t xml:space="preserve">Bộ Y tế, Bộ Công Thương, Bộ Nông nghiệp và </w:t>
            </w:r>
            <w:r w:rsidRPr="006D13F5">
              <w:rPr>
                <w:sz w:val="24"/>
                <w:szCs w:val="24"/>
              </w:rPr>
              <w:lastRenderedPageBreak/>
              <w:t>Phát triển nông thôn</w:t>
            </w:r>
          </w:p>
        </w:tc>
        <w:tc>
          <w:tcPr>
            <w:tcW w:w="1560" w:type="dxa"/>
            <w:shd w:val="clear" w:color="auto" w:fill="auto"/>
          </w:tcPr>
          <w:p w14:paraId="44301FDA" w14:textId="77777777" w:rsidR="000461B7" w:rsidRPr="00023B41" w:rsidRDefault="000461B7" w:rsidP="000461B7">
            <w:pPr>
              <w:spacing w:after="0" w:line="240" w:lineRule="auto"/>
              <w:jc w:val="center"/>
              <w:rPr>
                <w:sz w:val="24"/>
                <w:szCs w:val="24"/>
              </w:rPr>
            </w:pPr>
            <w:r w:rsidRPr="006D13F5">
              <w:rPr>
                <w:sz w:val="24"/>
                <w:szCs w:val="24"/>
              </w:rPr>
              <w:lastRenderedPageBreak/>
              <w:t>Bộ Y tế, Bộ Công Thương, Bộ Nông nghiệp và Phát triển nông thôn</w:t>
            </w:r>
          </w:p>
        </w:tc>
      </w:tr>
      <w:tr w:rsidR="000461B7" w:rsidRPr="00023B41" w14:paraId="233D507A" w14:textId="77777777" w:rsidTr="0020695F">
        <w:trPr>
          <w:trHeight w:val="586"/>
          <w:jc w:val="center"/>
        </w:trPr>
        <w:tc>
          <w:tcPr>
            <w:tcW w:w="675" w:type="dxa"/>
          </w:tcPr>
          <w:p w14:paraId="6F5F8329"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3E37B79A" w14:textId="77777777" w:rsidR="000461B7" w:rsidRPr="00023B41" w:rsidRDefault="000461B7" w:rsidP="000461B7">
            <w:pPr>
              <w:spacing w:after="0" w:line="240" w:lineRule="auto"/>
              <w:jc w:val="center"/>
              <w:rPr>
                <w:sz w:val="24"/>
                <w:szCs w:val="24"/>
              </w:rPr>
            </w:pPr>
          </w:p>
        </w:tc>
        <w:tc>
          <w:tcPr>
            <w:tcW w:w="1560" w:type="dxa"/>
            <w:shd w:val="clear" w:color="auto" w:fill="auto"/>
          </w:tcPr>
          <w:p w14:paraId="7A8B6496"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509EBFEF" w14:textId="77777777" w:rsidR="000461B7" w:rsidRPr="00023B41" w:rsidRDefault="000461B7" w:rsidP="000461B7">
            <w:pPr>
              <w:spacing w:after="0" w:line="240" w:lineRule="auto"/>
              <w:jc w:val="both"/>
              <w:rPr>
                <w:sz w:val="24"/>
                <w:szCs w:val="24"/>
              </w:rPr>
            </w:pPr>
            <w:r w:rsidRPr="00023B41">
              <w:rPr>
                <w:sz w:val="24"/>
                <w:szCs w:val="24"/>
              </w:rPr>
              <w:t>Đề nghị Bộ Tài chính tăng mức đầu tư kinh phí cho công tác quản lý nhà nước về ATTP để thực hiện các hoạt động tăng cường truyền thông, thanh tra, kiểm tra, giám sát và kiểm nghiệm, đánh giá chất lượng ATTP.</w:t>
            </w:r>
          </w:p>
        </w:tc>
        <w:tc>
          <w:tcPr>
            <w:tcW w:w="1559" w:type="dxa"/>
          </w:tcPr>
          <w:p w14:paraId="75360DF6" w14:textId="77777777" w:rsidR="000461B7" w:rsidRPr="00023B41" w:rsidRDefault="000461B7" w:rsidP="000461B7">
            <w:pPr>
              <w:spacing w:after="0" w:line="240" w:lineRule="auto"/>
              <w:jc w:val="center"/>
              <w:rPr>
                <w:sz w:val="24"/>
                <w:szCs w:val="24"/>
              </w:rPr>
            </w:pPr>
            <w:r w:rsidRPr="00023B41">
              <w:rPr>
                <w:sz w:val="24"/>
                <w:szCs w:val="24"/>
              </w:rPr>
              <w:t>UBND tỉnh Hòa Bình</w:t>
            </w:r>
          </w:p>
        </w:tc>
        <w:tc>
          <w:tcPr>
            <w:tcW w:w="1417" w:type="dxa"/>
            <w:shd w:val="clear" w:color="auto" w:fill="auto"/>
          </w:tcPr>
          <w:p w14:paraId="35C283EA"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Tài chính</w:t>
            </w:r>
          </w:p>
        </w:tc>
        <w:tc>
          <w:tcPr>
            <w:tcW w:w="1560" w:type="dxa"/>
            <w:shd w:val="clear" w:color="auto" w:fill="auto"/>
          </w:tcPr>
          <w:p w14:paraId="024B7111" w14:textId="77777777" w:rsidR="000461B7" w:rsidRPr="00023B41" w:rsidRDefault="000461B7" w:rsidP="000461B7">
            <w:pPr>
              <w:spacing w:after="0" w:line="240" w:lineRule="auto"/>
              <w:jc w:val="center"/>
              <w:rPr>
                <w:sz w:val="24"/>
                <w:szCs w:val="24"/>
              </w:rPr>
            </w:pPr>
            <w:r w:rsidRPr="00023B41">
              <w:rPr>
                <w:sz w:val="24"/>
                <w:szCs w:val="24"/>
              </w:rPr>
              <w:t>Bộ Tài chính</w:t>
            </w:r>
          </w:p>
        </w:tc>
      </w:tr>
      <w:tr w:rsidR="000461B7" w:rsidRPr="00023B41" w14:paraId="0536FF00" w14:textId="77777777" w:rsidTr="0020695F">
        <w:trPr>
          <w:trHeight w:val="586"/>
          <w:jc w:val="center"/>
        </w:trPr>
        <w:tc>
          <w:tcPr>
            <w:tcW w:w="675" w:type="dxa"/>
          </w:tcPr>
          <w:p w14:paraId="02450DC0"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2E2D366C"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78DA581"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0130F4B" w14:textId="77777777" w:rsidR="000461B7" w:rsidRPr="00023B41" w:rsidRDefault="000461B7" w:rsidP="000461B7">
            <w:pPr>
              <w:spacing w:after="0" w:line="240" w:lineRule="auto"/>
              <w:jc w:val="both"/>
              <w:rPr>
                <w:sz w:val="24"/>
                <w:szCs w:val="24"/>
              </w:rPr>
            </w:pPr>
            <w:r w:rsidRPr="00023B41">
              <w:rPr>
                <w:sz w:val="24"/>
                <w:szCs w:val="24"/>
              </w:rPr>
              <w:t>Đề nghị Bộ Y tế phối hợp với Bộ Nông nghiệp và Phát triển nông thôn, Bộ Công thương:</w:t>
            </w:r>
          </w:p>
          <w:p w14:paraId="663E8A62" w14:textId="77777777" w:rsidR="000461B7" w:rsidRPr="00023B41" w:rsidRDefault="000461B7" w:rsidP="000461B7">
            <w:pPr>
              <w:spacing w:after="0" w:line="240" w:lineRule="auto"/>
              <w:jc w:val="both"/>
              <w:rPr>
                <w:sz w:val="24"/>
                <w:szCs w:val="24"/>
              </w:rPr>
            </w:pPr>
            <w:r w:rsidRPr="00023B41">
              <w:rPr>
                <w:sz w:val="24"/>
                <w:szCs w:val="24"/>
              </w:rPr>
              <w:t xml:space="preserve">- Ban hành văn bản hướng dẫn đồng bộ, thống nhất các quy định của pháp luật về ATTP; hạn chế chồng chéo, mâu thuẫn trong quản lý và triển khai Luật ATTP và các văn bản hướng dẫn thi hành. </w:t>
            </w:r>
          </w:p>
          <w:p w14:paraId="084FBF27" w14:textId="77777777" w:rsidR="000461B7" w:rsidRPr="00023B41" w:rsidRDefault="000461B7" w:rsidP="000461B7">
            <w:pPr>
              <w:spacing w:after="0" w:line="240" w:lineRule="auto"/>
              <w:jc w:val="both"/>
              <w:rPr>
                <w:sz w:val="24"/>
                <w:szCs w:val="24"/>
              </w:rPr>
            </w:pPr>
            <w:r w:rsidRPr="00023B41">
              <w:rPr>
                <w:sz w:val="24"/>
                <w:szCs w:val="24"/>
              </w:rPr>
              <w:t>- Tăng cường công tác đào tạo, tập huấn về nghiệp vụ quản lý, thanh tra, kiểm tra bảo đảm ATTP, hỗ trợ địa phương các sản phẩm truyền thông để tăng cường và đa dạng hóa các hình thức tuyên truyền, phổ biến về ATTP.</w:t>
            </w:r>
          </w:p>
        </w:tc>
        <w:tc>
          <w:tcPr>
            <w:tcW w:w="1559" w:type="dxa"/>
          </w:tcPr>
          <w:p w14:paraId="7664DDB5" w14:textId="77777777" w:rsidR="000461B7" w:rsidRPr="00023B41" w:rsidRDefault="000461B7" w:rsidP="000461B7">
            <w:pPr>
              <w:spacing w:after="0" w:line="240" w:lineRule="auto"/>
              <w:jc w:val="center"/>
              <w:rPr>
                <w:sz w:val="24"/>
                <w:szCs w:val="24"/>
              </w:rPr>
            </w:pPr>
            <w:r w:rsidRPr="00023B41">
              <w:rPr>
                <w:sz w:val="24"/>
                <w:szCs w:val="24"/>
              </w:rPr>
              <w:t>UBND tỉnh Hòa Bình</w:t>
            </w:r>
          </w:p>
        </w:tc>
        <w:tc>
          <w:tcPr>
            <w:tcW w:w="1417" w:type="dxa"/>
            <w:shd w:val="clear" w:color="auto" w:fill="auto"/>
          </w:tcPr>
          <w:p w14:paraId="169A5ED8"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Y tế, Bộ Nông nghiệp và Phát triển nông thôn, Bộ Công thương</w:t>
            </w:r>
          </w:p>
        </w:tc>
        <w:tc>
          <w:tcPr>
            <w:tcW w:w="1560" w:type="dxa"/>
            <w:shd w:val="clear" w:color="auto" w:fill="auto"/>
          </w:tcPr>
          <w:p w14:paraId="3B354223" w14:textId="77777777" w:rsidR="000461B7" w:rsidRPr="00023B41" w:rsidRDefault="000461B7" w:rsidP="000461B7">
            <w:pPr>
              <w:spacing w:after="0" w:line="240" w:lineRule="auto"/>
              <w:jc w:val="center"/>
              <w:rPr>
                <w:sz w:val="24"/>
                <w:szCs w:val="24"/>
              </w:rPr>
            </w:pPr>
            <w:r w:rsidRPr="00023B41">
              <w:rPr>
                <w:sz w:val="24"/>
                <w:szCs w:val="24"/>
              </w:rPr>
              <w:t>Bộ Y tế, Bộ Nông nghiệp và Phát triển nông thôn, Bộ Công thương</w:t>
            </w:r>
          </w:p>
        </w:tc>
      </w:tr>
      <w:tr w:rsidR="000461B7" w:rsidRPr="00023B41" w14:paraId="3281E3F0" w14:textId="77777777" w:rsidTr="0020695F">
        <w:trPr>
          <w:trHeight w:val="586"/>
          <w:jc w:val="center"/>
        </w:trPr>
        <w:tc>
          <w:tcPr>
            <w:tcW w:w="675" w:type="dxa"/>
          </w:tcPr>
          <w:p w14:paraId="29E16503"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46ECFEE7" w14:textId="77777777" w:rsidR="000461B7" w:rsidRPr="00023B41" w:rsidRDefault="000461B7" w:rsidP="000461B7">
            <w:pPr>
              <w:spacing w:after="0" w:line="240" w:lineRule="auto"/>
              <w:jc w:val="center"/>
              <w:rPr>
                <w:sz w:val="24"/>
                <w:szCs w:val="24"/>
              </w:rPr>
            </w:pPr>
          </w:p>
        </w:tc>
        <w:tc>
          <w:tcPr>
            <w:tcW w:w="1560" w:type="dxa"/>
            <w:shd w:val="clear" w:color="auto" w:fill="auto"/>
          </w:tcPr>
          <w:p w14:paraId="0CFBC374"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1860352" w14:textId="77777777" w:rsidR="000461B7" w:rsidRPr="00023B41" w:rsidRDefault="000461B7" w:rsidP="000461B7">
            <w:pPr>
              <w:spacing w:after="0" w:line="240" w:lineRule="auto"/>
              <w:jc w:val="both"/>
              <w:rPr>
                <w:sz w:val="24"/>
                <w:szCs w:val="24"/>
              </w:rPr>
            </w:pPr>
            <w:r w:rsidRPr="00023B41">
              <w:rPr>
                <w:sz w:val="24"/>
                <w:szCs w:val="24"/>
              </w:rPr>
              <w:t xml:space="preserve">Đề nghị Bộ Y tế: </w:t>
            </w:r>
          </w:p>
          <w:p w14:paraId="7D3A33E2" w14:textId="77777777" w:rsidR="000461B7" w:rsidRPr="00023B41" w:rsidRDefault="000461B7" w:rsidP="000461B7">
            <w:pPr>
              <w:spacing w:after="0" w:line="240" w:lineRule="auto"/>
              <w:jc w:val="both"/>
              <w:rPr>
                <w:sz w:val="24"/>
                <w:szCs w:val="24"/>
              </w:rPr>
            </w:pPr>
            <w:r w:rsidRPr="00023B41">
              <w:rPr>
                <w:sz w:val="24"/>
                <w:szCs w:val="24"/>
              </w:rPr>
              <w:t xml:space="preserve">+ Tăng cường công tác đào tạo, tập huấn về nghiệp vụ quản lý, thanh tra, kiểm tra bảo đảm an toàn thực phẩm; hỗ trợ địa phương các sản phẩm truyền thông để tăng cường và đa dạng hóa các hình thức tuyên truyền, phổ biến về an toàn thực phẩm. </w:t>
            </w:r>
          </w:p>
          <w:p w14:paraId="3CE54FCD" w14:textId="77777777" w:rsidR="000461B7" w:rsidRPr="00023B41" w:rsidRDefault="000461B7" w:rsidP="000461B7">
            <w:pPr>
              <w:spacing w:after="0" w:line="240" w:lineRule="auto"/>
              <w:jc w:val="both"/>
              <w:rPr>
                <w:sz w:val="24"/>
                <w:szCs w:val="24"/>
              </w:rPr>
            </w:pPr>
            <w:r w:rsidRPr="00023B41">
              <w:rPr>
                <w:sz w:val="24"/>
                <w:szCs w:val="24"/>
              </w:rPr>
              <w:t xml:space="preserve">+ Hỗ trợ bố trí đủ phương tiện và trang thiết bị, dụng cụ phục vụ công tác đảm bảo an toàn thực phẩm. </w:t>
            </w:r>
          </w:p>
          <w:p w14:paraId="44333820" w14:textId="77777777" w:rsidR="000461B7" w:rsidRPr="00023B41" w:rsidRDefault="000461B7" w:rsidP="000461B7">
            <w:pPr>
              <w:spacing w:after="0" w:line="240" w:lineRule="auto"/>
              <w:jc w:val="both"/>
              <w:rPr>
                <w:sz w:val="24"/>
                <w:szCs w:val="24"/>
              </w:rPr>
            </w:pPr>
            <w:r w:rsidRPr="00023B41">
              <w:rPr>
                <w:sz w:val="24"/>
                <w:szCs w:val="24"/>
              </w:rPr>
              <w:t>+ Nghiên cứu và xây dựng các quy định kỹ thuật đối với thực phẩm bảo vệ sức khỏe và nhóm sản phẩm rượu bổ đảm bảo cụ thể và thống nhất để nâng cao công tác quản lý và hạn chế tình trạng ngộ độc, đặc biệt là ngộ độc rượu.</w:t>
            </w:r>
          </w:p>
        </w:tc>
        <w:tc>
          <w:tcPr>
            <w:tcW w:w="1559" w:type="dxa"/>
          </w:tcPr>
          <w:p w14:paraId="7BFCF67E" w14:textId="77777777" w:rsidR="000461B7" w:rsidRPr="00023B41" w:rsidRDefault="000461B7" w:rsidP="000461B7">
            <w:pPr>
              <w:spacing w:after="0" w:line="240" w:lineRule="auto"/>
              <w:jc w:val="center"/>
              <w:rPr>
                <w:sz w:val="24"/>
                <w:szCs w:val="24"/>
              </w:rPr>
            </w:pPr>
            <w:r w:rsidRPr="00023B41">
              <w:rPr>
                <w:sz w:val="24"/>
                <w:szCs w:val="24"/>
              </w:rPr>
              <w:t>UBND tỉnh Bắc Kạn</w:t>
            </w:r>
          </w:p>
        </w:tc>
        <w:tc>
          <w:tcPr>
            <w:tcW w:w="1417" w:type="dxa"/>
            <w:shd w:val="clear" w:color="auto" w:fill="auto"/>
          </w:tcPr>
          <w:p w14:paraId="32893BEE"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Y tế</w:t>
            </w:r>
          </w:p>
        </w:tc>
        <w:tc>
          <w:tcPr>
            <w:tcW w:w="1560" w:type="dxa"/>
            <w:shd w:val="clear" w:color="auto" w:fill="auto"/>
          </w:tcPr>
          <w:p w14:paraId="55CCF28D" w14:textId="77777777" w:rsidR="000461B7" w:rsidRPr="00023B41" w:rsidRDefault="000461B7" w:rsidP="000461B7">
            <w:pPr>
              <w:spacing w:after="0" w:line="240" w:lineRule="auto"/>
              <w:jc w:val="center"/>
              <w:rPr>
                <w:sz w:val="24"/>
                <w:szCs w:val="24"/>
              </w:rPr>
            </w:pPr>
            <w:r w:rsidRPr="00023B41">
              <w:rPr>
                <w:sz w:val="24"/>
                <w:szCs w:val="24"/>
              </w:rPr>
              <w:t>Bộ Y tế</w:t>
            </w:r>
          </w:p>
        </w:tc>
      </w:tr>
      <w:tr w:rsidR="000461B7" w:rsidRPr="00023B41" w14:paraId="701FDC84" w14:textId="77777777" w:rsidTr="0020695F">
        <w:trPr>
          <w:trHeight w:val="586"/>
          <w:jc w:val="center"/>
        </w:trPr>
        <w:tc>
          <w:tcPr>
            <w:tcW w:w="675" w:type="dxa"/>
          </w:tcPr>
          <w:p w14:paraId="3C124A6D"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24BE0214" w14:textId="77777777" w:rsidR="000461B7" w:rsidRPr="00023B41" w:rsidRDefault="000461B7" w:rsidP="000461B7">
            <w:pPr>
              <w:spacing w:after="0" w:line="240" w:lineRule="auto"/>
              <w:jc w:val="center"/>
              <w:rPr>
                <w:sz w:val="24"/>
                <w:szCs w:val="24"/>
              </w:rPr>
            </w:pPr>
          </w:p>
        </w:tc>
        <w:tc>
          <w:tcPr>
            <w:tcW w:w="1560" w:type="dxa"/>
            <w:shd w:val="clear" w:color="auto" w:fill="auto"/>
          </w:tcPr>
          <w:p w14:paraId="286281DF"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661D2239" w14:textId="77777777" w:rsidR="000461B7" w:rsidRPr="00023B41" w:rsidRDefault="000461B7" w:rsidP="000461B7">
            <w:pPr>
              <w:spacing w:after="0" w:line="240" w:lineRule="auto"/>
              <w:jc w:val="both"/>
              <w:rPr>
                <w:sz w:val="24"/>
                <w:szCs w:val="24"/>
              </w:rPr>
            </w:pPr>
            <w:r w:rsidRPr="00023B41">
              <w:rPr>
                <w:sz w:val="24"/>
                <w:szCs w:val="24"/>
              </w:rPr>
              <w:t xml:space="preserve">Đề nghị Bộ Công Thương ban hành các quy chuẩn, tiêu chuẩn an toàn, chất lượng đối với các sản phẩm thực phẩm thuộc phạm vi quản lý của Bộ Công Thương. </w:t>
            </w:r>
          </w:p>
        </w:tc>
        <w:tc>
          <w:tcPr>
            <w:tcW w:w="1559" w:type="dxa"/>
          </w:tcPr>
          <w:p w14:paraId="06B6D939" w14:textId="77777777" w:rsidR="000461B7" w:rsidRPr="00023B41" w:rsidRDefault="000461B7" w:rsidP="000461B7">
            <w:pPr>
              <w:spacing w:after="0" w:line="240" w:lineRule="auto"/>
              <w:jc w:val="center"/>
              <w:rPr>
                <w:sz w:val="24"/>
                <w:szCs w:val="24"/>
              </w:rPr>
            </w:pPr>
            <w:r w:rsidRPr="00023B41">
              <w:rPr>
                <w:sz w:val="24"/>
                <w:szCs w:val="24"/>
              </w:rPr>
              <w:t>UBND tỉnh Bắc Kạn</w:t>
            </w:r>
          </w:p>
        </w:tc>
        <w:tc>
          <w:tcPr>
            <w:tcW w:w="1417" w:type="dxa"/>
            <w:shd w:val="clear" w:color="auto" w:fill="auto"/>
          </w:tcPr>
          <w:p w14:paraId="2FB8247E"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Công Thương</w:t>
            </w:r>
          </w:p>
        </w:tc>
        <w:tc>
          <w:tcPr>
            <w:tcW w:w="1560" w:type="dxa"/>
            <w:shd w:val="clear" w:color="auto" w:fill="auto"/>
          </w:tcPr>
          <w:p w14:paraId="465CC5DF" w14:textId="77777777" w:rsidR="000461B7" w:rsidRPr="00023B41" w:rsidRDefault="000461B7" w:rsidP="000461B7">
            <w:pPr>
              <w:spacing w:after="0" w:line="240" w:lineRule="auto"/>
              <w:jc w:val="center"/>
              <w:rPr>
                <w:sz w:val="24"/>
                <w:szCs w:val="24"/>
              </w:rPr>
            </w:pPr>
            <w:r w:rsidRPr="00023B41">
              <w:rPr>
                <w:sz w:val="24"/>
                <w:szCs w:val="24"/>
              </w:rPr>
              <w:t>Bộ Công Thương</w:t>
            </w:r>
          </w:p>
        </w:tc>
      </w:tr>
      <w:tr w:rsidR="000461B7" w:rsidRPr="00023B41" w14:paraId="00ADB690" w14:textId="77777777" w:rsidTr="0020695F">
        <w:trPr>
          <w:trHeight w:val="586"/>
          <w:jc w:val="center"/>
        </w:trPr>
        <w:tc>
          <w:tcPr>
            <w:tcW w:w="675" w:type="dxa"/>
          </w:tcPr>
          <w:p w14:paraId="115BB25C"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05D63763" w14:textId="77777777" w:rsidR="000461B7" w:rsidRPr="00023B41" w:rsidRDefault="000461B7" w:rsidP="000461B7">
            <w:pPr>
              <w:spacing w:after="0" w:line="240" w:lineRule="auto"/>
              <w:jc w:val="center"/>
              <w:rPr>
                <w:sz w:val="24"/>
                <w:szCs w:val="24"/>
              </w:rPr>
            </w:pPr>
          </w:p>
        </w:tc>
        <w:tc>
          <w:tcPr>
            <w:tcW w:w="1560" w:type="dxa"/>
            <w:shd w:val="clear" w:color="auto" w:fill="auto"/>
          </w:tcPr>
          <w:p w14:paraId="06177AC7"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4DCDE568" w14:textId="77777777" w:rsidR="000461B7" w:rsidRPr="00023B41" w:rsidRDefault="000461B7" w:rsidP="000461B7">
            <w:pPr>
              <w:spacing w:after="0" w:line="240" w:lineRule="auto"/>
              <w:jc w:val="both"/>
              <w:rPr>
                <w:sz w:val="24"/>
                <w:szCs w:val="24"/>
              </w:rPr>
            </w:pPr>
            <w:r w:rsidRPr="00023B41">
              <w:rPr>
                <w:sz w:val="24"/>
                <w:szCs w:val="24"/>
              </w:rPr>
              <w:t>Đề nghị Chính phủ có văn bản thống nhất giao thẩm quyền xử phạt vi phạm hành chính về an toàn thực phẩm cho cơ quan quản lý cấp tỉnh (Chi cục An toàn vệ sinh thực phẩm) bảo đảm chủ động và kịp thời trong quá trình phát hiện, xử lý vi phạm. Thống nhất một đầu mối trong quản lý, chỉ đạo và tổ chức triển khai thực hiện các hoạt động về ATTP tại địa phương.</w:t>
            </w:r>
          </w:p>
        </w:tc>
        <w:tc>
          <w:tcPr>
            <w:tcW w:w="1559" w:type="dxa"/>
          </w:tcPr>
          <w:p w14:paraId="6EE69AB3" w14:textId="77777777" w:rsidR="000461B7" w:rsidRPr="00023B41" w:rsidRDefault="000461B7" w:rsidP="000461B7">
            <w:pPr>
              <w:spacing w:after="0" w:line="240" w:lineRule="auto"/>
              <w:jc w:val="center"/>
              <w:rPr>
                <w:sz w:val="24"/>
                <w:szCs w:val="24"/>
              </w:rPr>
            </w:pPr>
            <w:r w:rsidRPr="00023B41">
              <w:rPr>
                <w:sz w:val="24"/>
                <w:szCs w:val="24"/>
              </w:rPr>
              <w:t>UBND tỉnh Thái Bình</w:t>
            </w:r>
          </w:p>
        </w:tc>
        <w:tc>
          <w:tcPr>
            <w:tcW w:w="1417" w:type="dxa"/>
            <w:shd w:val="clear" w:color="auto" w:fill="auto"/>
          </w:tcPr>
          <w:p w14:paraId="1FC9AFA7"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7645F6E" w14:textId="77777777" w:rsidR="000461B7" w:rsidRPr="00023B41" w:rsidRDefault="000461B7" w:rsidP="000461B7">
            <w:pPr>
              <w:spacing w:after="0" w:line="240" w:lineRule="auto"/>
              <w:jc w:val="center"/>
              <w:rPr>
                <w:sz w:val="24"/>
                <w:szCs w:val="24"/>
              </w:rPr>
            </w:pPr>
            <w:r w:rsidRPr="00023B41">
              <w:rPr>
                <w:sz w:val="24"/>
                <w:szCs w:val="24"/>
              </w:rPr>
              <w:t>Chính phủ</w:t>
            </w:r>
          </w:p>
        </w:tc>
      </w:tr>
      <w:tr w:rsidR="000461B7" w:rsidRPr="00023B41" w14:paraId="280E69E5" w14:textId="77777777" w:rsidTr="0020695F">
        <w:trPr>
          <w:trHeight w:val="586"/>
          <w:jc w:val="center"/>
        </w:trPr>
        <w:tc>
          <w:tcPr>
            <w:tcW w:w="675" w:type="dxa"/>
          </w:tcPr>
          <w:p w14:paraId="23415D40"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1DA316CD"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4AE7E72"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05358D95" w14:textId="77777777" w:rsidR="000461B7" w:rsidRPr="00023B41" w:rsidRDefault="000461B7" w:rsidP="000461B7">
            <w:pPr>
              <w:spacing w:after="0" w:line="240" w:lineRule="auto"/>
              <w:jc w:val="both"/>
              <w:rPr>
                <w:sz w:val="24"/>
                <w:szCs w:val="24"/>
              </w:rPr>
            </w:pPr>
            <w:r w:rsidRPr="00023B41">
              <w:rPr>
                <w:sz w:val="24"/>
                <w:szCs w:val="24"/>
              </w:rPr>
              <w:t>Đề nghị Bộ Nông nghiệp và Phát triển nông thôn nghiên cứu bãi bỏ nội dung quy định về bản cam kết đối với sản phẩm/ nhóm sản phẩm thực phẩm thuộc thẩm quyền quản lý của Bộ Nông nghiệp và Phát triển nông thôn tại Thông tư số 17/2018/TT-BNNPTNT ngày 31/10/2018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đối với trường hợp không cần thiết phải thực hiện ký Bản cam kết chấp hành các quy định bảo đảm an toàn thực phẩm trong sản xuất, kinh doanh thực phẩm và gửi cơ quan có thẩm quyền tiếp nhận.</w:t>
            </w:r>
          </w:p>
        </w:tc>
        <w:tc>
          <w:tcPr>
            <w:tcW w:w="1559" w:type="dxa"/>
          </w:tcPr>
          <w:p w14:paraId="728544C3" w14:textId="77777777" w:rsidR="000461B7" w:rsidRPr="00023B41" w:rsidRDefault="000461B7" w:rsidP="000461B7">
            <w:pPr>
              <w:spacing w:after="0" w:line="240" w:lineRule="auto"/>
              <w:jc w:val="center"/>
              <w:rPr>
                <w:sz w:val="24"/>
                <w:szCs w:val="24"/>
              </w:rPr>
            </w:pPr>
            <w:r w:rsidRPr="00023B41">
              <w:rPr>
                <w:sz w:val="24"/>
                <w:szCs w:val="24"/>
              </w:rPr>
              <w:t>UBND tỉnh Đồng Nai</w:t>
            </w:r>
          </w:p>
        </w:tc>
        <w:tc>
          <w:tcPr>
            <w:tcW w:w="1417" w:type="dxa"/>
            <w:shd w:val="clear" w:color="auto" w:fill="auto"/>
          </w:tcPr>
          <w:p w14:paraId="7DABD4CD"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Nông nghiệp và Phát triển nông thôn</w:t>
            </w:r>
          </w:p>
        </w:tc>
        <w:tc>
          <w:tcPr>
            <w:tcW w:w="1560" w:type="dxa"/>
            <w:shd w:val="clear" w:color="auto" w:fill="auto"/>
          </w:tcPr>
          <w:p w14:paraId="440FAA8B" w14:textId="77777777" w:rsidR="000461B7" w:rsidRPr="00023B41" w:rsidRDefault="000461B7" w:rsidP="000461B7">
            <w:pPr>
              <w:spacing w:after="0" w:line="240" w:lineRule="auto"/>
              <w:jc w:val="center"/>
              <w:rPr>
                <w:sz w:val="24"/>
                <w:szCs w:val="24"/>
              </w:rPr>
            </w:pPr>
            <w:r w:rsidRPr="00023B41">
              <w:rPr>
                <w:sz w:val="24"/>
                <w:szCs w:val="24"/>
              </w:rPr>
              <w:t>Bộ Nông nghiệp và Phát triển nông thôn</w:t>
            </w:r>
          </w:p>
        </w:tc>
      </w:tr>
      <w:tr w:rsidR="000461B7" w:rsidRPr="00023B41" w14:paraId="169BA7C5" w14:textId="77777777" w:rsidTr="0020695F">
        <w:trPr>
          <w:trHeight w:val="586"/>
          <w:jc w:val="center"/>
        </w:trPr>
        <w:tc>
          <w:tcPr>
            <w:tcW w:w="675" w:type="dxa"/>
          </w:tcPr>
          <w:p w14:paraId="4C013009"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649CABCC" w14:textId="77777777" w:rsidR="000461B7" w:rsidRPr="00023B41" w:rsidRDefault="000461B7" w:rsidP="000461B7">
            <w:pPr>
              <w:spacing w:after="0" w:line="240" w:lineRule="auto"/>
              <w:jc w:val="center"/>
              <w:rPr>
                <w:sz w:val="24"/>
                <w:szCs w:val="24"/>
              </w:rPr>
            </w:pPr>
          </w:p>
        </w:tc>
        <w:tc>
          <w:tcPr>
            <w:tcW w:w="1560" w:type="dxa"/>
            <w:shd w:val="clear" w:color="auto" w:fill="auto"/>
          </w:tcPr>
          <w:p w14:paraId="6977ABD7"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2F08452D" w14:textId="77777777" w:rsidR="000461B7" w:rsidRPr="00023B41" w:rsidRDefault="000461B7" w:rsidP="000461B7">
            <w:pPr>
              <w:spacing w:after="0" w:line="240" w:lineRule="auto"/>
              <w:jc w:val="both"/>
              <w:rPr>
                <w:sz w:val="24"/>
                <w:szCs w:val="24"/>
              </w:rPr>
            </w:pPr>
            <w:r w:rsidRPr="00023B41">
              <w:rPr>
                <w:sz w:val="24"/>
                <w:szCs w:val="24"/>
              </w:rPr>
              <w:t xml:space="preserve">Đề nghị Bộ Y tế xem xét ban hành Thông tư hướng dẫn chi tiết các điều kiện bảo đảm ATTP tại các cơ sở kinh doanh dịch vụ an uống, cơ sở sản xuất do ngành y tế quản lý; quy định rõ hơn </w:t>
            </w:r>
            <w:r w:rsidRPr="00023B41">
              <w:rPr>
                <w:sz w:val="24"/>
                <w:szCs w:val="24"/>
              </w:rPr>
              <w:lastRenderedPageBreak/>
              <w:t>việc phân công phối hợp trong công tác quản lý về an toàn thực phẩm phù hợp với thực tế tại cấp cơ sở.</w:t>
            </w:r>
          </w:p>
        </w:tc>
        <w:tc>
          <w:tcPr>
            <w:tcW w:w="1559" w:type="dxa"/>
          </w:tcPr>
          <w:p w14:paraId="6B52A2AA" w14:textId="77777777" w:rsidR="000461B7" w:rsidRPr="00023B41" w:rsidRDefault="000461B7" w:rsidP="000461B7">
            <w:pPr>
              <w:spacing w:after="0" w:line="240" w:lineRule="auto"/>
              <w:jc w:val="center"/>
              <w:rPr>
                <w:sz w:val="24"/>
                <w:szCs w:val="24"/>
              </w:rPr>
            </w:pPr>
            <w:r w:rsidRPr="00023B41">
              <w:rPr>
                <w:sz w:val="24"/>
                <w:szCs w:val="24"/>
              </w:rPr>
              <w:lastRenderedPageBreak/>
              <w:t>UBND tỉnh Đồng Nai</w:t>
            </w:r>
          </w:p>
        </w:tc>
        <w:tc>
          <w:tcPr>
            <w:tcW w:w="1417" w:type="dxa"/>
            <w:shd w:val="clear" w:color="auto" w:fill="auto"/>
          </w:tcPr>
          <w:p w14:paraId="5C37535C"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Y tế</w:t>
            </w:r>
          </w:p>
        </w:tc>
        <w:tc>
          <w:tcPr>
            <w:tcW w:w="1560" w:type="dxa"/>
            <w:shd w:val="clear" w:color="auto" w:fill="auto"/>
          </w:tcPr>
          <w:p w14:paraId="5185D726" w14:textId="77777777" w:rsidR="000461B7" w:rsidRPr="00023B41" w:rsidRDefault="000461B7" w:rsidP="000461B7">
            <w:pPr>
              <w:spacing w:after="0" w:line="240" w:lineRule="auto"/>
              <w:jc w:val="center"/>
              <w:rPr>
                <w:sz w:val="24"/>
                <w:szCs w:val="24"/>
              </w:rPr>
            </w:pPr>
            <w:r w:rsidRPr="00023B41">
              <w:rPr>
                <w:sz w:val="24"/>
                <w:szCs w:val="24"/>
              </w:rPr>
              <w:t>Bộ Y tế</w:t>
            </w:r>
          </w:p>
        </w:tc>
      </w:tr>
      <w:tr w:rsidR="000461B7" w:rsidRPr="00023B41" w14:paraId="52584CA9" w14:textId="77777777" w:rsidTr="0020695F">
        <w:trPr>
          <w:trHeight w:val="586"/>
          <w:jc w:val="center"/>
        </w:trPr>
        <w:tc>
          <w:tcPr>
            <w:tcW w:w="675" w:type="dxa"/>
          </w:tcPr>
          <w:p w14:paraId="6C7FF7AC"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044D69CA" w14:textId="77777777" w:rsidR="000461B7" w:rsidRPr="00023B41" w:rsidRDefault="000461B7" w:rsidP="000461B7">
            <w:pPr>
              <w:spacing w:after="0" w:line="240" w:lineRule="auto"/>
              <w:jc w:val="center"/>
              <w:rPr>
                <w:sz w:val="24"/>
                <w:szCs w:val="24"/>
              </w:rPr>
            </w:pPr>
          </w:p>
        </w:tc>
        <w:tc>
          <w:tcPr>
            <w:tcW w:w="1560" w:type="dxa"/>
            <w:shd w:val="clear" w:color="auto" w:fill="auto"/>
          </w:tcPr>
          <w:p w14:paraId="28E017DE"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8005CF1" w14:textId="77777777" w:rsidR="000461B7" w:rsidRPr="00023B41" w:rsidRDefault="000461B7" w:rsidP="000461B7">
            <w:pPr>
              <w:spacing w:after="0" w:line="240" w:lineRule="auto"/>
              <w:jc w:val="both"/>
              <w:rPr>
                <w:sz w:val="24"/>
                <w:szCs w:val="24"/>
              </w:rPr>
            </w:pPr>
            <w:r w:rsidRPr="00023B41">
              <w:rPr>
                <w:sz w:val="24"/>
                <w:szCs w:val="24"/>
              </w:rPr>
              <w:t>Đề nghị Chính phủ giao Bộ Y tế chủ trì, phối hợp với các Bộ, ngành liên quan nghiên cứu, thống nhất mô hình quản lý an toàn thực phẩm phù hợp với tình hình hiện nay, theo hướng thống nhất một đầu mối quản lý, hợp nhất ba ngành y tế, nông nghiệp, công thương ở cấp tỉnh</w:t>
            </w:r>
          </w:p>
        </w:tc>
        <w:tc>
          <w:tcPr>
            <w:tcW w:w="1559" w:type="dxa"/>
          </w:tcPr>
          <w:p w14:paraId="00FA535C" w14:textId="77777777" w:rsidR="000461B7" w:rsidRPr="00023B41" w:rsidRDefault="000461B7" w:rsidP="000461B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1E5CA0AE" w14:textId="77777777" w:rsidR="000461B7" w:rsidRPr="00023B41" w:rsidRDefault="000461B7" w:rsidP="000461B7">
            <w:pPr>
              <w:spacing w:after="0" w:line="240" w:lineRule="auto"/>
              <w:jc w:val="center"/>
              <w:rPr>
                <w:sz w:val="24"/>
                <w:szCs w:val="24"/>
              </w:rPr>
            </w:pPr>
            <w:r w:rsidRPr="00023B41">
              <w:rPr>
                <w:sz w:val="24"/>
                <w:szCs w:val="24"/>
              </w:rPr>
              <w:t>Bộ Y tế chủ trì, phối hợp với các Bộ, ngành liên quan</w:t>
            </w:r>
          </w:p>
        </w:tc>
        <w:tc>
          <w:tcPr>
            <w:tcW w:w="1560" w:type="dxa"/>
            <w:shd w:val="clear" w:color="auto" w:fill="auto"/>
          </w:tcPr>
          <w:p w14:paraId="628CE5C9" w14:textId="77777777" w:rsidR="000461B7" w:rsidRPr="00023B41" w:rsidRDefault="000461B7" w:rsidP="000461B7">
            <w:pPr>
              <w:spacing w:after="0" w:line="240" w:lineRule="auto"/>
              <w:jc w:val="center"/>
              <w:rPr>
                <w:sz w:val="24"/>
                <w:szCs w:val="24"/>
              </w:rPr>
            </w:pPr>
            <w:r w:rsidRPr="00023B41">
              <w:rPr>
                <w:sz w:val="24"/>
                <w:szCs w:val="24"/>
              </w:rPr>
              <w:t>Chính phủ</w:t>
            </w:r>
          </w:p>
        </w:tc>
      </w:tr>
      <w:tr w:rsidR="000461B7" w:rsidRPr="00023B41" w14:paraId="1B51E1EB" w14:textId="77777777" w:rsidTr="0020695F">
        <w:trPr>
          <w:trHeight w:val="586"/>
          <w:jc w:val="center"/>
        </w:trPr>
        <w:tc>
          <w:tcPr>
            <w:tcW w:w="675" w:type="dxa"/>
          </w:tcPr>
          <w:p w14:paraId="2081E27D"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31DA88E3" w14:textId="77777777" w:rsidR="000461B7" w:rsidRPr="00023B41" w:rsidRDefault="000461B7" w:rsidP="000461B7">
            <w:pPr>
              <w:spacing w:after="0" w:line="240" w:lineRule="auto"/>
              <w:jc w:val="center"/>
              <w:rPr>
                <w:sz w:val="24"/>
                <w:szCs w:val="24"/>
              </w:rPr>
            </w:pPr>
          </w:p>
        </w:tc>
        <w:tc>
          <w:tcPr>
            <w:tcW w:w="1560" w:type="dxa"/>
            <w:shd w:val="clear" w:color="auto" w:fill="auto"/>
          </w:tcPr>
          <w:p w14:paraId="27C23E23"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61D69E1A" w14:textId="77777777" w:rsidR="000461B7" w:rsidRPr="00023B41" w:rsidRDefault="000461B7" w:rsidP="000461B7">
            <w:pPr>
              <w:spacing w:after="0" w:line="240" w:lineRule="auto"/>
              <w:jc w:val="both"/>
              <w:rPr>
                <w:sz w:val="24"/>
                <w:szCs w:val="24"/>
              </w:rPr>
            </w:pPr>
            <w:r w:rsidRPr="00023B41">
              <w:rPr>
                <w:sz w:val="24"/>
                <w:szCs w:val="24"/>
              </w:rPr>
              <w:t>Chính phủ và các Bộ, ngành liên quan sớm hoàn thiện, ban hành hệ thống quy chuẩn quốc gia với các sản phẩm, các nhóm sản phẩm thực phẩm để tạo điều kiện thuận lợi cho địa phương trong công tác quản lý nhà nước về an toàn thực phẩm.</w:t>
            </w:r>
          </w:p>
        </w:tc>
        <w:tc>
          <w:tcPr>
            <w:tcW w:w="1559" w:type="dxa"/>
          </w:tcPr>
          <w:p w14:paraId="017C400A" w14:textId="77777777" w:rsidR="000461B7" w:rsidRPr="00023B41" w:rsidRDefault="000461B7" w:rsidP="000461B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16B16506" w14:textId="77777777" w:rsidR="000461B7" w:rsidRPr="00023B41" w:rsidRDefault="000461B7" w:rsidP="000461B7">
            <w:pPr>
              <w:spacing w:after="0" w:line="240" w:lineRule="auto"/>
              <w:jc w:val="center"/>
              <w:rPr>
                <w:b/>
                <w:sz w:val="24"/>
                <w:szCs w:val="24"/>
              </w:rPr>
            </w:pPr>
            <w:r w:rsidRPr="00023B41">
              <w:rPr>
                <w:sz w:val="24"/>
                <w:szCs w:val="24"/>
              </w:rPr>
              <w:t>Chính phủ và các Bộ, ngành liên quan</w:t>
            </w:r>
          </w:p>
        </w:tc>
        <w:tc>
          <w:tcPr>
            <w:tcW w:w="1560" w:type="dxa"/>
            <w:shd w:val="clear" w:color="auto" w:fill="auto"/>
          </w:tcPr>
          <w:p w14:paraId="2E7D6329" w14:textId="77777777" w:rsidR="000461B7" w:rsidRPr="00023B41" w:rsidRDefault="000461B7" w:rsidP="000461B7">
            <w:pPr>
              <w:spacing w:after="0" w:line="240" w:lineRule="auto"/>
              <w:jc w:val="center"/>
              <w:rPr>
                <w:b/>
                <w:sz w:val="24"/>
                <w:szCs w:val="24"/>
              </w:rPr>
            </w:pPr>
            <w:r w:rsidRPr="00023B41">
              <w:rPr>
                <w:sz w:val="24"/>
                <w:szCs w:val="24"/>
              </w:rPr>
              <w:t>Chính phủ và các Bộ, ngành liên quan</w:t>
            </w:r>
          </w:p>
        </w:tc>
      </w:tr>
      <w:tr w:rsidR="000461B7" w:rsidRPr="00023B41" w14:paraId="46FD1673" w14:textId="77777777" w:rsidTr="0020695F">
        <w:trPr>
          <w:trHeight w:val="586"/>
          <w:jc w:val="center"/>
        </w:trPr>
        <w:tc>
          <w:tcPr>
            <w:tcW w:w="675" w:type="dxa"/>
          </w:tcPr>
          <w:p w14:paraId="2F54B12D"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5F1DE167"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85D0AA5"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446E0C0C" w14:textId="77777777" w:rsidR="000461B7" w:rsidRPr="00023B41" w:rsidRDefault="000461B7" w:rsidP="000461B7">
            <w:pPr>
              <w:spacing w:after="0" w:line="240" w:lineRule="auto"/>
              <w:jc w:val="both"/>
              <w:rPr>
                <w:sz w:val="24"/>
                <w:szCs w:val="24"/>
              </w:rPr>
            </w:pPr>
            <w:r w:rsidRPr="00023B41">
              <w:rPr>
                <w:sz w:val="24"/>
                <w:szCs w:val="24"/>
              </w:rPr>
              <w:t>Bộ Y tế rà soát tham mưu Chính phủ bổ sung quy định về danh mục chất cấm, ngưỡng cho phép tồn dư hóa chất trong thực phẩm cho phù hợp; quản lý chặt chẽ đối với các sản phẩm dinh dưỡng, thực phẩm chức năng, thực phẩm bổ sung vi chất, phụ gia thực phẩm.</w:t>
            </w:r>
          </w:p>
        </w:tc>
        <w:tc>
          <w:tcPr>
            <w:tcW w:w="1559" w:type="dxa"/>
          </w:tcPr>
          <w:p w14:paraId="4CD0F35D" w14:textId="77777777" w:rsidR="000461B7" w:rsidRPr="00023B41" w:rsidRDefault="000461B7" w:rsidP="000461B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071509CF" w14:textId="77777777" w:rsidR="000461B7" w:rsidRPr="00023B41" w:rsidRDefault="000461B7" w:rsidP="000461B7">
            <w:pPr>
              <w:spacing w:after="0" w:line="240" w:lineRule="auto"/>
              <w:jc w:val="center"/>
              <w:rPr>
                <w:b/>
                <w:sz w:val="24"/>
                <w:szCs w:val="24"/>
              </w:rPr>
            </w:pPr>
            <w:r w:rsidRPr="00023B41">
              <w:rPr>
                <w:sz w:val="24"/>
                <w:szCs w:val="24"/>
              </w:rPr>
              <w:t>Bộ Y tế</w:t>
            </w:r>
          </w:p>
        </w:tc>
        <w:tc>
          <w:tcPr>
            <w:tcW w:w="1560" w:type="dxa"/>
            <w:shd w:val="clear" w:color="auto" w:fill="auto"/>
          </w:tcPr>
          <w:p w14:paraId="4D260791" w14:textId="77777777" w:rsidR="000461B7" w:rsidRPr="00023B41" w:rsidRDefault="000461B7" w:rsidP="000461B7">
            <w:pPr>
              <w:spacing w:after="0" w:line="240" w:lineRule="auto"/>
              <w:jc w:val="center"/>
              <w:rPr>
                <w:b/>
                <w:sz w:val="24"/>
                <w:szCs w:val="24"/>
              </w:rPr>
            </w:pPr>
            <w:r w:rsidRPr="00023B41">
              <w:rPr>
                <w:sz w:val="24"/>
                <w:szCs w:val="24"/>
              </w:rPr>
              <w:t>Chính phủ</w:t>
            </w:r>
          </w:p>
        </w:tc>
      </w:tr>
      <w:tr w:rsidR="000461B7" w:rsidRPr="00023B41" w14:paraId="196F3046" w14:textId="77777777" w:rsidTr="0020695F">
        <w:trPr>
          <w:trHeight w:val="586"/>
          <w:jc w:val="center"/>
        </w:trPr>
        <w:tc>
          <w:tcPr>
            <w:tcW w:w="675" w:type="dxa"/>
          </w:tcPr>
          <w:p w14:paraId="76530C45"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6B0AB2BE"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47810A6"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5D2359E3" w14:textId="77777777" w:rsidR="000461B7" w:rsidRPr="00023B41" w:rsidRDefault="000461B7" w:rsidP="000461B7">
            <w:pPr>
              <w:spacing w:after="0" w:line="240" w:lineRule="auto"/>
              <w:jc w:val="both"/>
              <w:rPr>
                <w:sz w:val="24"/>
                <w:szCs w:val="24"/>
              </w:rPr>
            </w:pPr>
            <w:r w:rsidRPr="00023B41">
              <w:rPr>
                <w:sz w:val="24"/>
                <w:szCs w:val="24"/>
              </w:rPr>
              <w:t>Bộ Công Thương ban hành thông tư hướng dẫn việc quản lý nhà nước về an toàn thực phẩm đối với chợ, trung tâm thương mại; các quy chuẩn kỹ thuật quốc gia đối với sản phẩm/nhóm sản phẩm; hàng hóa thuộc thẩm quyền quản lý của Bộ Công thương; văn bản hướng dẫn việc kinh doanh trực tuyến; quảng cáo thực phẩm.</w:t>
            </w:r>
          </w:p>
        </w:tc>
        <w:tc>
          <w:tcPr>
            <w:tcW w:w="1559" w:type="dxa"/>
          </w:tcPr>
          <w:p w14:paraId="303C5267" w14:textId="77777777" w:rsidR="000461B7" w:rsidRPr="00023B41" w:rsidRDefault="000461B7" w:rsidP="000461B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1531F357"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Công Thương</w:t>
            </w:r>
          </w:p>
        </w:tc>
        <w:tc>
          <w:tcPr>
            <w:tcW w:w="1560" w:type="dxa"/>
            <w:shd w:val="clear" w:color="auto" w:fill="auto"/>
          </w:tcPr>
          <w:p w14:paraId="385113BE" w14:textId="77777777" w:rsidR="000461B7" w:rsidRPr="00023B41" w:rsidRDefault="000461B7" w:rsidP="000461B7">
            <w:pPr>
              <w:spacing w:after="0" w:line="240" w:lineRule="auto"/>
              <w:jc w:val="center"/>
              <w:rPr>
                <w:sz w:val="24"/>
                <w:szCs w:val="24"/>
              </w:rPr>
            </w:pPr>
            <w:r w:rsidRPr="00023B41">
              <w:rPr>
                <w:sz w:val="24"/>
                <w:szCs w:val="24"/>
              </w:rPr>
              <w:t>Bộ Công Thương</w:t>
            </w:r>
          </w:p>
        </w:tc>
      </w:tr>
      <w:tr w:rsidR="000461B7" w:rsidRPr="00023B41" w14:paraId="7832BA4A" w14:textId="77777777" w:rsidTr="0020695F">
        <w:trPr>
          <w:trHeight w:val="586"/>
          <w:jc w:val="center"/>
        </w:trPr>
        <w:tc>
          <w:tcPr>
            <w:tcW w:w="675" w:type="dxa"/>
          </w:tcPr>
          <w:p w14:paraId="599BB582"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458F3263" w14:textId="77777777" w:rsidR="000461B7" w:rsidRPr="00023B41" w:rsidRDefault="000461B7" w:rsidP="000461B7">
            <w:pPr>
              <w:spacing w:after="0" w:line="240" w:lineRule="auto"/>
              <w:jc w:val="center"/>
              <w:rPr>
                <w:sz w:val="24"/>
                <w:szCs w:val="24"/>
              </w:rPr>
            </w:pPr>
          </w:p>
        </w:tc>
        <w:tc>
          <w:tcPr>
            <w:tcW w:w="1560" w:type="dxa"/>
            <w:shd w:val="clear" w:color="auto" w:fill="auto"/>
          </w:tcPr>
          <w:p w14:paraId="218CEAF7"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61EC7E5" w14:textId="77777777" w:rsidR="000461B7" w:rsidRPr="00023B41" w:rsidRDefault="000461B7" w:rsidP="000461B7">
            <w:pPr>
              <w:spacing w:after="0" w:line="240" w:lineRule="auto"/>
              <w:jc w:val="both"/>
              <w:rPr>
                <w:sz w:val="24"/>
                <w:szCs w:val="24"/>
              </w:rPr>
            </w:pPr>
            <w:r w:rsidRPr="00023B41">
              <w:rPr>
                <w:sz w:val="24"/>
                <w:szCs w:val="24"/>
              </w:rPr>
              <w:t>Bộ Nông nghiệp và Phát triển nông thôn ban hành tiêu chuẩn, quy chuẩn về chất lượng, điều kiện đảm bảo an toàn thực phẩm cho các nhóm sản phẩm nông, lâm sản thuộc thẩm quyền quản lý; quy định cụ thể các thông số, chỉ tiêu chất lượng nhằm kiểm soát đối với tổ chức, cá nhân trong việc tự công bố/đăng ký công bố sản phẩm.</w:t>
            </w:r>
          </w:p>
        </w:tc>
        <w:tc>
          <w:tcPr>
            <w:tcW w:w="1559" w:type="dxa"/>
          </w:tcPr>
          <w:p w14:paraId="55E75E94" w14:textId="77777777" w:rsidR="000461B7" w:rsidRPr="00023B41" w:rsidRDefault="000461B7" w:rsidP="000461B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28242B0F" w14:textId="77777777" w:rsidR="000461B7" w:rsidRPr="00023B41" w:rsidRDefault="000461B7" w:rsidP="000461B7">
            <w:pPr>
              <w:spacing w:after="0" w:line="240" w:lineRule="auto"/>
              <w:jc w:val="center"/>
              <w:rPr>
                <w:b/>
                <w:sz w:val="24"/>
                <w:szCs w:val="24"/>
              </w:rPr>
            </w:pPr>
            <w:r w:rsidRPr="00023B41">
              <w:rPr>
                <w:sz w:val="24"/>
                <w:szCs w:val="24"/>
              </w:rPr>
              <w:t xml:space="preserve">Đơn vị chuyên môn thuộc Bộ Nông nghiệp và </w:t>
            </w:r>
            <w:r w:rsidRPr="00023B41">
              <w:rPr>
                <w:sz w:val="24"/>
                <w:szCs w:val="24"/>
              </w:rPr>
              <w:lastRenderedPageBreak/>
              <w:t>Phát triển nông thôn</w:t>
            </w:r>
          </w:p>
        </w:tc>
        <w:tc>
          <w:tcPr>
            <w:tcW w:w="1560" w:type="dxa"/>
            <w:shd w:val="clear" w:color="auto" w:fill="auto"/>
          </w:tcPr>
          <w:p w14:paraId="0E94A961" w14:textId="77777777" w:rsidR="000461B7" w:rsidRPr="00023B41" w:rsidRDefault="000461B7" w:rsidP="000461B7">
            <w:pPr>
              <w:spacing w:after="0" w:line="240" w:lineRule="auto"/>
              <w:jc w:val="center"/>
              <w:rPr>
                <w:sz w:val="24"/>
                <w:szCs w:val="24"/>
              </w:rPr>
            </w:pPr>
            <w:r w:rsidRPr="00023B41">
              <w:rPr>
                <w:sz w:val="24"/>
                <w:szCs w:val="24"/>
              </w:rPr>
              <w:lastRenderedPageBreak/>
              <w:t>Bộ Nông nghiệp và Phát triển nông thôn</w:t>
            </w:r>
          </w:p>
        </w:tc>
      </w:tr>
      <w:tr w:rsidR="000461B7" w:rsidRPr="00023B41" w14:paraId="5FFCB2B3" w14:textId="77777777" w:rsidTr="0020695F">
        <w:trPr>
          <w:trHeight w:val="586"/>
          <w:jc w:val="center"/>
        </w:trPr>
        <w:tc>
          <w:tcPr>
            <w:tcW w:w="675" w:type="dxa"/>
          </w:tcPr>
          <w:p w14:paraId="4D2190BC"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1BBA4CD9" w14:textId="77777777" w:rsidR="000461B7" w:rsidRPr="00023B41" w:rsidRDefault="000461B7" w:rsidP="000461B7">
            <w:pPr>
              <w:spacing w:after="0" w:line="240" w:lineRule="auto"/>
              <w:jc w:val="center"/>
              <w:rPr>
                <w:sz w:val="24"/>
                <w:szCs w:val="24"/>
              </w:rPr>
            </w:pPr>
          </w:p>
        </w:tc>
        <w:tc>
          <w:tcPr>
            <w:tcW w:w="1560" w:type="dxa"/>
            <w:shd w:val="clear" w:color="auto" w:fill="auto"/>
          </w:tcPr>
          <w:p w14:paraId="5522DE6C"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5BBBAEA" w14:textId="77777777" w:rsidR="000461B7" w:rsidRPr="00023B41" w:rsidRDefault="000461B7" w:rsidP="000461B7">
            <w:pPr>
              <w:spacing w:after="0" w:line="240" w:lineRule="auto"/>
              <w:jc w:val="both"/>
              <w:rPr>
                <w:sz w:val="24"/>
                <w:szCs w:val="24"/>
              </w:rPr>
            </w:pPr>
            <w:r w:rsidRPr="00023B41">
              <w:rPr>
                <w:sz w:val="24"/>
                <w:szCs w:val="24"/>
              </w:rPr>
              <w:t>Ban hành các Quy chuẩn kỹ thuật cho các sản phẩm, nhóm sản phẩm thực phẩm chưa có quy chuẩn kỹ thuật.</w:t>
            </w:r>
          </w:p>
          <w:p w14:paraId="7DFE6923" w14:textId="77777777" w:rsidR="000461B7" w:rsidRPr="00023B41" w:rsidRDefault="000461B7" w:rsidP="000461B7">
            <w:pPr>
              <w:spacing w:after="0" w:line="240" w:lineRule="auto"/>
              <w:jc w:val="both"/>
              <w:rPr>
                <w:sz w:val="24"/>
                <w:szCs w:val="24"/>
              </w:rPr>
            </w:pPr>
            <w:r w:rsidRPr="00023B41">
              <w:rPr>
                <w:sz w:val="24"/>
                <w:szCs w:val="24"/>
              </w:rPr>
              <w:t>Kiện toàn cơ quan quản lý an toàn thực phảm, tăng đầu tư kinh phí Trung ương cho hoạt động về an toàn thực phẩm, đặc biệt là đầu tư cho các hoạt động kiểm nghiệm đánh giá chất lượng sản phẩm.</w:t>
            </w:r>
          </w:p>
        </w:tc>
        <w:tc>
          <w:tcPr>
            <w:tcW w:w="1559" w:type="dxa"/>
          </w:tcPr>
          <w:p w14:paraId="24146485" w14:textId="77777777" w:rsidR="000461B7" w:rsidRPr="00023B41" w:rsidRDefault="000461B7" w:rsidP="000461B7">
            <w:pPr>
              <w:spacing w:after="0" w:line="240" w:lineRule="auto"/>
              <w:jc w:val="center"/>
              <w:rPr>
                <w:sz w:val="24"/>
                <w:szCs w:val="24"/>
              </w:rPr>
            </w:pPr>
            <w:r w:rsidRPr="00023B41">
              <w:rPr>
                <w:sz w:val="24"/>
                <w:szCs w:val="24"/>
              </w:rPr>
              <w:t>UBND tỉnh Cao Bằng</w:t>
            </w:r>
          </w:p>
        </w:tc>
        <w:tc>
          <w:tcPr>
            <w:tcW w:w="1417" w:type="dxa"/>
            <w:shd w:val="clear" w:color="auto" w:fill="auto"/>
          </w:tcPr>
          <w:p w14:paraId="3D60FF15" w14:textId="77777777" w:rsidR="000461B7" w:rsidRPr="00023B41" w:rsidRDefault="000461B7" w:rsidP="000461B7">
            <w:pPr>
              <w:spacing w:after="0" w:line="240" w:lineRule="auto"/>
              <w:jc w:val="center"/>
              <w:rPr>
                <w:sz w:val="24"/>
                <w:szCs w:val="24"/>
              </w:rPr>
            </w:pPr>
            <w:r w:rsidRPr="006D13F5">
              <w:rPr>
                <w:sz w:val="24"/>
                <w:szCs w:val="24"/>
              </w:rPr>
              <w:t>Bộ Y tế, Bộ Công Thương, Bộ Nông nghiệp và Phát triển nông thôn</w:t>
            </w:r>
          </w:p>
        </w:tc>
        <w:tc>
          <w:tcPr>
            <w:tcW w:w="1560" w:type="dxa"/>
            <w:shd w:val="clear" w:color="auto" w:fill="auto"/>
          </w:tcPr>
          <w:p w14:paraId="4D26AE62" w14:textId="77777777" w:rsidR="000461B7" w:rsidRPr="00023B41" w:rsidRDefault="000461B7" w:rsidP="000461B7">
            <w:pPr>
              <w:spacing w:after="0" w:line="240" w:lineRule="auto"/>
              <w:jc w:val="center"/>
              <w:rPr>
                <w:sz w:val="24"/>
                <w:szCs w:val="24"/>
              </w:rPr>
            </w:pPr>
            <w:r>
              <w:rPr>
                <w:sz w:val="24"/>
                <w:szCs w:val="24"/>
              </w:rPr>
              <w:t>Chính phủ</w:t>
            </w:r>
          </w:p>
        </w:tc>
      </w:tr>
      <w:tr w:rsidR="000461B7" w:rsidRPr="00023B41" w14:paraId="65853744" w14:textId="77777777" w:rsidTr="0020695F">
        <w:trPr>
          <w:trHeight w:val="586"/>
          <w:jc w:val="center"/>
        </w:trPr>
        <w:tc>
          <w:tcPr>
            <w:tcW w:w="675" w:type="dxa"/>
          </w:tcPr>
          <w:p w14:paraId="7C6079B4"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1C29F830" w14:textId="77777777" w:rsidR="000461B7" w:rsidRPr="00023B41" w:rsidRDefault="000461B7" w:rsidP="000461B7">
            <w:pPr>
              <w:spacing w:after="0" w:line="240" w:lineRule="auto"/>
              <w:jc w:val="center"/>
              <w:rPr>
                <w:sz w:val="24"/>
                <w:szCs w:val="24"/>
              </w:rPr>
            </w:pPr>
          </w:p>
        </w:tc>
        <w:tc>
          <w:tcPr>
            <w:tcW w:w="1560" w:type="dxa"/>
            <w:shd w:val="clear" w:color="auto" w:fill="auto"/>
          </w:tcPr>
          <w:p w14:paraId="1122FE6A"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0686EC19" w14:textId="77777777" w:rsidR="000461B7" w:rsidRPr="00023B41" w:rsidRDefault="000461B7" w:rsidP="000461B7">
            <w:pPr>
              <w:spacing w:after="0" w:line="240" w:lineRule="auto"/>
              <w:jc w:val="both"/>
              <w:rPr>
                <w:sz w:val="24"/>
                <w:szCs w:val="24"/>
              </w:rPr>
            </w:pPr>
            <w:r w:rsidRPr="00023B41">
              <w:rPr>
                <w:sz w:val="24"/>
                <w:szCs w:val="24"/>
              </w:rPr>
              <w:t>Đề nghị Bộ Y tế có văn bản phối hợp Bộ Tư pháp hướng dẫn cụ thể về thẩm quyền thanh tra chuyên ngành và xử lý vi phạm hành chính trong lĩnh vực an toàn thực phẩm để Ban Quản lý An toàn thực phẩm thành phố có cơ sở pháp lý trong việc triển khai thực hiện.</w:t>
            </w:r>
          </w:p>
        </w:tc>
        <w:tc>
          <w:tcPr>
            <w:tcW w:w="1559" w:type="dxa"/>
          </w:tcPr>
          <w:p w14:paraId="011C286B" w14:textId="77777777" w:rsidR="000461B7" w:rsidRPr="00023B41" w:rsidRDefault="000461B7" w:rsidP="000461B7">
            <w:pPr>
              <w:spacing w:after="0" w:line="240" w:lineRule="auto"/>
              <w:jc w:val="center"/>
              <w:rPr>
                <w:sz w:val="24"/>
                <w:szCs w:val="24"/>
              </w:rPr>
            </w:pPr>
            <w:r w:rsidRPr="00023B41">
              <w:rPr>
                <w:sz w:val="24"/>
                <w:szCs w:val="24"/>
              </w:rPr>
              <w:t>Sở Tư pháp thành phố Đà Nẵng</w:t>
            </w:r>
          </w:p>
        </w:tc>
        <w:tc>
          <w:tcPr>
            <w:tcW w:w="1417" w:type="dxa"/>
            <w:shd w:val="clear" w:color="auto" w:fill="auto"/>
          </w:tcPr>
          <w:p w14:paraId="3047403A" w14:textId="77777777" w:rsidR="000461B7" w:rsidRPr="00023B41" w:rsidRDefault="000461B7" w:rsidP="000461B7">
            <w:pPr>
              <w:spacing w:after="0" w:line="240" w:lineRule="auto"/>
              <w:jc w:val="center"/>
              <w:rPr>
                <w:sz w:val="24"/>
                <w:szCs w:val="24"/>
              </w:rPr>
            </w:pPr>
            <w:r w:rsidRPr="00023B41">
              <w:rPr>
                <w:sz w:val="24"/>
                <w:szCs w:val="24"/>
              </w:rPr>
              <w:t>Đơn vị chuyên môn thuộc Bộ Y tế</w:t>
            </w:r>
          </w:p>
        </w:tc>
        <w:tc>
          <w:tcPr>
            <w:tcW w:w="1560" w:type="dxa"/>
            <w:shd w:val="clear" w:color="auto" w:fill="auto"/>
          </w:tcPr>
          <w:p w14:paraId="3877C31E" w14:textId="77777777" w:rsidR="000461B7" w:rsidRPr="00023B41" w:rsidRDefault="000461B7" w:rsidP="000461B7">
            <w:pPr>
              <w:spacing w:after="0" w:line="240" w:lineRule="auto"/>
              <w:jc w:val="center"/>
              <w:rPr>
                <w:sz w:val="24"/>
                <w:szCs w:val="24"/>
              </w:rPr>
            </w:pPr>
            <w:r w:rsidRPr="00023B41">
              <w:rPr>
                <w:sz w:val="24"/>
                <w:szCs w:val="24"/>
              </w:rPr>
              <w:t>Bộ Y tế</w:t>
            </w:r>
          </w:p>
        </w:tc>
      </w:tr>
      <w:tr w:rsidR="000461B7" w:rsidRPr="00023B41" w14:paraId="3789307E" w14:textId="77777777" w:rsidTr="0020695F">
        <w:trPr>
          <w:trHeight w:val="586"/>
          <w:jc w:val="center"/>
        </w:trPr>
        <w:tc>
          <w:tcPr>
            <w:tcW w:w="675" w:type="dxa"/>
          </w:tcPr>
          <w:p w14:paraId="42A61A4C"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794BB357" w14:textId="77777777" w:rsidR="000461B7" w:rsidRPr="00023B41" w:rsidRDefault="000461B7" w:rsidP="000461B7">
            <w:pPr>
              <w:spacing w:after="0" w:line="240" w:lineRule="auto"/>
              <w:jc w:val="center"/>
              <w:rPr>
                <w:sz w:val="24"/>
                <w:szCs w:val="24"/>
              </w:rPr>
            </w:pPr>
          </w:p>
        </w:tc>
        <w:tc>
          <w:tcPr>
            <w:tcW w:w="1560" w:type="dxa"/>
            <w:shd w:val="clear" w:color="auto" w:fill="auto"/>
          </w:tcPr>
          <w:p w14:paraId="682C19B9"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7EE3B7A1" w14:textId="77777777" w:rsidR="000461B7" w:rsidRPr="00023B41" w:rsidRDefault="000461B7" w:rsidP="000461B7">
            <w:pPr>
              <w:spacing w:after="0" w:line="240" w:lineRule="auto"/>
              <w:jc w:val="both"/>
              <w:rPr>
                <w:sz w:val="24"/>
                <w:szCs w:val="24"/>
              </w:rPr>
            </w:pPr>
            <w:r w:rsidRPr="00023B41">
              <w:rPr>
                <w:sz w:val="24"/>
                <w:szCs w:val="24"/>
              </w:rPr>
              <w:t>Ban hành các Quy chuẩn kỹ thuật hoặc Tiêu chuẩn Quốc gia đối với các sản phẩm thuộc quản lý của các ngành để các doanh nghiệp có cơ sở tự công bố và các cơ quan quản lý có căn cứ pháp lý để hướng dẫn và kiểm tra doanh nghiệp.</w:t>
            </w:r>
          </w:p>
        </w:tc>
        <w:tc>
          <w:tcPr>
            <w:tcW w:w="1559" w:type="dxa"/>
          </w:tcPr>
          <w:p w14:paraId="01088B23" w14:textId="77777777" w:rsidR="000461B7" w:rsidRPr="00023B41" w:rsidRDefault="000461B7" w:rsidP="000461B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3FCE63B4" w14:textId="77777777" w:rsidR="000461B7" w:rsidRPr="00023B41" w:rsidRDefault="000461B7" w:rsidP="000461B7">
            <w:pPr>
              <w:spacing w:after="0" w:line="240" w:lineRule="auto"/>
              <w:jc w:val="center"/>
              <w:rPr>
                <w:sz w:val="24"/>
                <w:szCs w:val="24"/>
              </w:rPr>
            </w:pPr>
            <w:r w:rsidRPr="006D13F5">
              <w:rPr>
                <w:sz w:val="24"/>
                <w:szCs w:val="24"/>
              </w:rPr>
              <w:t>Bộ Y tế, Bộ Công Thương, Bộ Nông nghiệp và Phát triển nông thôn</w:t>
            </w:r>
          </w:p>
        </w:tc>
        <w:tc>
          <w:tcPr>
            <w:tcW w:w="1560" w:type="dxa"/>
            <w:shd w:val="clear" w:color="auto" w:fill="auto"/>
          </w:tcPr>
          <w:p w14:paraId="6BD3CDC0" w14:textId="77777777" w:rsidR="000461B7" w:rsidRPr="00023B41" w:rsidRDefault="000461B7" w:rsidP="000461B7">
            <w:pPr>
              <w:spacing w:after="0" w:line="240" w:lineRule="auto"/>
              <w:jc w:val="center"/>
              <w:rPr>
                <w:sz w:val="24"/>
                <w:szCs w:val="24"/>
              </w:rPr>
            </w:pPr>
            <w:r>
              <w:rPr>
                <w:sz w:val="24"/>
                <w:szCs w:val="24"/>
              </w:rPr>
              <w:t>Chính phủ</w:t>
            </w:r>
          </w:p>
        </w:tc>
      </w:tr>
      <w:tr w:rsidR="000461B7" w:rsidRPr="00023B41" w14:paraId="3DA9C0A2" w14:textId="77777777" w:rsidTr="0020695F">
        <w:trPr>
          <w:trHeight w:val="586"/>
          <w:jc w:val="center"/>
        </w:trPr>
        <w:tc>
          <w:tcPr>
            <w:tcW w:w="675" w:type="dxa"/>
          </w:tcPr>
          <w:p w14:paraId="2516216D"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5D0D094B" w14:textId="77777777" w:rsidR="000461B7" w:rsidRPr="00023B41" w:rsidRDefault="000461B7" w:rsidP="000461B7">
            <w:pPr>
              <w:spacing w:after="0" w:line="240" w:lineRule="auto"/>
              <w:jc w:val="center"/>
              <w:rPr>
                <w:sz w:val="24"/>
                <w:szCs w:val="24"/>
              </w:rPr>
            </w:pPr>
          </w:p>
        </w:tc>
        <w:tc>
          <w:tcPr>
            <w:tcW w:w="1560" w:type="dxa"/>
            <w:shd w:val="clear" w:color="auto" w:fill="auto"/>
          </w:tcPr>
          <w:p w14:paraId="582A7303"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6F8B2216" w14:textId="77777777" w:rsidR="000461B7" w:rsidRPr="00023B41" w:rsidRDefault="000461B7" w:rsidP="000461B7">
            <w:pPr>
              <w:spacing w:after="0" w:line="240" w:lineRule="auto"/>
              <w:jc w:val="both"/>
              <w:rPr>
                <w:sz w:val="24"/>
                <w:szCs w:val="24"/>
              </w:rPr>
            </w:pPr>
            <w:r w:rsidRPr="00023B41">
              <w:rPr>
                <w:sz w:val="24"/>
                <w:szCs w:val="24"/>
              </w:rPr>
              <w:t>Bổ sung quy định việc kiểm soát, phê duyệt hồ sơ tự công bố sản phẩm của cơ quan quản lý nhà nước trước khi doanh nghiệp được phép sản xuất kinh doanh thực phẩm.</w:t>
            </w:r>
          </w:p>
        </w:tc>
        <w:tc>
          <w:tcPr>
            <w:tcW w:w="1559" w:type="dxa"/>
          </w:tcPr>
          <w:p w14:paraId="47A7AAB1" w14:textId="77777777" w:rsidR="000461B7" w:rsidRPr="00023B41" w:rsidRDefault="000461B7" w:rsidP="000461B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064C1628" w14:textId="77777777" w:rsidR="000461B7" w:rsidRPr="00023B41" w:rsidRDefault="000461B7" w:rsidP="000461B7">
            <w:pPr>
              <w:spacing w:after="0" w:line="240" w:lineRule="auto"/>
              <w:jc w:val="center"/>
              <w:rPr>
                <w:sz w:val="24"/>
                <w:szCs w:val="24"/>
              </w:rPr>
            </w:pPr>
            <w:r w:rsidRPr="006D13F5">
              <w:rPr>
                <w:sz w:val="24"/>
                <w:szCs w:val="24"/>
              </w:rPr>
              <w:t>Bộ Y tế, Bộ Công Thương, Bộ Nông nghiệp và Phát triển nông thôn</w:t>
            </w:r>
          </w:p>
        </w:tc>
        <w:tc>
          <w:tcPr>
            <w:tcW w:w="1560" w:type="dxa"/>
            <w:shd w:val="clear" w:color="auto" w:fill="auto"/>
          </w:tcPr>
          <w:p w14:paraId="2FFAA572" w14:textId="77777777" w:rsidR="000461B7" w:rsidRPr="00023B41" w:rsidRDefault="000461B7" w:rsidP="000461B7">
            <w:pPr>
              <w:spacing w:after="0" w:line="240" w:lineRule="auto"/>
              <w:jc w:val="center"/>
              <w:rPr>
                <w:sz w:val="24"/>
                <w:szCs w:val="24"/>
              </w:rPr>
            </w:pPr>
            <w:r>
              <w:rPr>
                <w:sz w:val="24"/>
                <w:szCs w:val="24"/>
              </w:rPr>
              <w:t>Chính phủ</w:t>
            </w:r>
          </w:p>
        </w:tc>
      </w:tr>
      <w:tr w:rsidR="000461B7" w:rsidRPr="00023B41" w14:paraId="44CF855C" w14:textId="77777777" w:rsidTr="0020695F">
        <w:trPr>
          <w:trHeight w:val="586"/>
          <w:jc w:val="center"/>
        </w:trPr>
        <w:tc>
          <w:tcPr>
            <w:tcW w:w="675" w:type="dxa"/>
          </w:tcPr>
          <w:p w14:paraId="344FE5DD"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78320F0C" w14:textId="77777777" w:rsidR="000461B7" w:rsidRPr="00023B41" w:rsidRDefault="000461B7" w:rsidP="000461B7">
            <w:pPr>
              <w:spacing w:after="0" w:line="240" w:lineRule="auto"/>
              <w:jc w:val="center"/>
              <w:rPr>
                <w:sz w:val="24"/>
                <w:szCs w:val="24"/>
              </w:rPr>
            </w:pPr>
          </w:p>
        </w:tc>
        <w:tc>
          <w:tcPr>
            <w:tcW w:w="1560" w:type="dxa"/>
            <w:shd w:val="clear" w:color="auto" w:fill="auto"/>
          </w:tcPr>
          <w:p w14:paraId="33782F4E"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24BB8533" w14:textId="77777777" w:rsidR="000461B7" w:rsidRPr="00023B41" w:rsidRDefault="000461B7" w:rsidP="000461B7">
            <w:pPr>
              <w:spacing w:after="0" w:line="240" w:lineRule="auto"/>
              <w:jc w:val="both"/>
              <w:rPr>
                <w:sz w:val="24"/>
                <w:szCs w:val="24"/>
              </w:rPr>
            </w:pPr>
            <w:r w:rsidRPr="00023B41">
              <w:rPr>
                <w:sz w:val="24"/>
                <w:szCs w:val="24"/>
              </w:rPr>
              <w:t>Bổ sung quy định về phân công, phân cấp quản lý An toàn thực phẩm đối với các đơn vị vận tải chuyên nghiệp và các đơn vị giao hàng nhanh có vận tải, giao hàng thực phẩm và hoạt động thương mại điện tử của các cơ sở sản xuất kinh doanh thực phẩm.</w:t>
            </w:r>
          </w:p>
        </w:tc>
        <w:tc>
          <w:tcPr>
            <w:tcW w:w="1559" w:type="dxa"/>
          </w:tcPr>
          <w:p w14:paraId="48F1C267" w14:textId="77777777" w:rsidR="000461B7" w:rsidRPr="00023B41" w:rsidRDefault="000461B7" w:rsidP="000461B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7DBBD131" w14:textId="77777777" w:rsidR="000461B7" w:rsidRPr="00023B41" w:rsidRDefault="000461B7" w:rsidP="000461B7">
            <w:pPr>
              <w:spacing w:after="0" w:line="240" w:lineRule="auto"/>
              <w:jc w:val="center"/>
              <w:rPr>
                <w:sz w:val="24"/>
                <w:szCs w:val="24"/>
              </w:rPr>
            </w:pPr>
            <w:r w:rsidRPr="006D13F5">
              <w:rPr>
                <w:sz w:val="24"/>
                <w:szCs w:val="24"/>
              </w:rPr>
              <w:t>Bộ Y tế, Bộ Công Thương, Bộ Nông nghiệp và Phát triển nông thôn</w:t>
            </w:r>
          </w:p>
        </w:tc>
        <w:tc>
          <w:tcPr>
            <w:tcW w:w="1560" w:type="dxa"/>
            <w:shd w:val="clear" w:color="auto" w:fill="auto"/>
          </w:tcPr>
          <w:p w14:paraId="29553498" w14:textId="77777777" w:rsidR="000461B7" w:rsidRPr="00023B41" w:rsidRDefault="000461B7" w:rsidP="000461B7">
            <w:pPr>
              <w:spacing w:after="0" w:line="240" w:lineRule="auto"/>
              <w:jc w:val="center"/>
              <w:rPr>
                <w:sz w:val="24"/>
                <w:szCs w:val="24"/>
              </w:rPr>
            </w:pPr>
            <w:r>
              <w:rPr>
                <w:sz w:val="24"/>
                <w:szCs w:val="24"/>
              </w:rPr>
              <w:t>Chính phủ</w:t>
            </w:r>
          </w:p>
        </w:tc>
      </w:tr>
      <w:tr w:rsidR="000461B7" w:rsidRPr="00023B41" w14:paraId="1E0985D6" w14:textId="77777777" w:rsidTr="0020695F">
        <w:trPr>
          <w:trHeight w:val="586"/>
          <w:jc w:val="center"/>
        </w:trPr>
        <w:tc>
          <w:tcPr>
            <w:tcW w:w="675" w:type="dxa"/>
          </w:tcPr>
          <w:p w14:paraId="683BE19A"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5C4AC036" w14:textId="77777777" w:rsidR="000461B7" w:rsidRPr="00023B41" w:rsidRDefault="000461B7" w:rsidP="000461B7">
            <w:pPr>
              <w:spacing w:after="0" w:line="240" w:lineRule="auto"/>
              <w:jc w:val="center"/>
              <w:rPr>
                <w:sz w:val="24"/>
                <w:szCs w:val="24"/>
              </w:rPr>
            </w:pPr>
          </w:p>
        </w:tc>
        <w:tc>
          <w:tcPr>
            <w:tcW w:w="1560" w:type="dxa"/>
            <w:shd w:val="clear" w:color="auto" w:fill="auto"/>
          </w:tcPr>
          <w:p w14:paraId="3ABCCDB4"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782C566B" w14:textId="77777777" w:rsidR="000461B7" w:rsidRPr="00023B41" w:rsidRDefault="000461B7" w:rsidP="000461B7">
            <w:pPr>
              <w:spacing w:after="0" w:line="240" w:lineRule="auto"/>
              <w:jc w:val="both"/>
              <w:rPr>
                <w:sz w:val="24"/>
                <w:szCs w:val="24"/>
              </w:rPr>
            </w:pPr>
            <w:r w:rsidRPr="00023B41">
              <w:rPr>
                <w:sz w:val="24"/>
                <w:szCs w:val="24"/>
              </w:rPr>
              <w:t>Đề nghị Quốc hội sửa đổi, bổ sung một số Luật có liên quan để đảm bảo tính đồng bộ, thống nhất cơ quan quản lý về an toàn thực phẩm từ Trung ương đến cấp cơ sở: Thống nhất mô hình quản lý theo hướng một cơ quan chuyên môn quản lý tất cả các lĩnh vực về an toàn thực phẩm, không phân chia theo ngành quản lý để đảm bảo tính đồng bộ, thống nhất.</w:t>
            </w:r>
          </w:p>
        </w:tc>
        <w:tc>
          <w:tcPr>
            <w:tcW w:w="1559" w:type="dxa"/>
          </w:tcPr>
          <w:p w14:paraId="57FC3384" w14:textId="77777777" w:rsidR="000461B7" w:rsidRPr="00023B41" w:rsidRDefault="000461B7" w:rsidP="000461B7">
            <w:pPr>
              <w:spacing w:after="0" w:line="240" w:lineRule="auto"/>
              <w:jc w:val="center"/>
              <w:rPr>
                <w:sz w:val="24"/>
                <w:szCs w:val="24"/>
              </w:rPr>
            </w:pPr>
            <w:r w:rsidRPr="00023B41">
              <w:rPr>
                <w:sz w:val="24"/>
                <w:szCs w:val="24"/>
              </w:rPr>
              <w:t>UBND tỉnh Lào Cai</w:t>
            </w:r>
          </w:p>
        </w:tc>
        <w:tc>
          <w:tcPr>
            <w:tcW w:w="1417" w:type="dxa"/>
            <w:shd w:val="clear" w:color="auto" w:fill="auto"/>
          </w:tcPr>
          <w:p w14:paraId="0151377B" w14:textId="77777777" w:rsidR="000461B7" w:rsidRPr="00023B41" w:rsidRDefault="000461B7" w:rsidP="000461B7">
            <w:pPr>
              <w:spacing w:after="0" w:line="240" w:lineRule="auto"/>
              <w:jc w:val="center"/>
              <w:rPr>
                <w:sz w:val="24"/>
                <w:szCs w:val="24"/>
              </w:rPr>
            </w:pPr>
            <w:r w:rsidRPr="00023B41">
              <w:rPr>
                <w:sz w:val="24"/>
                <w:szCs w:val="24"/>
              </w:rPr>
              <w:t>Chính phủ</w:t>
            </w:r>
          </w:p>
        </w:tc>
        <w:tc>
          <w:tcPr>
            <w:tcW w:w="1560" w:type="dxa"/>
            <w:shd w:val="clear" w:color="auto" w:fill="auto"/>
          </w:tcPr>
          <w:p w14:paraId="23CA2C12" w14:textId="77777777" w:rsidR="000461B7" w:rsidRPr="00023B41" w:rsidRDefault="000461B7" w:rsidP="000461B7">
            <w:pPr>
              <w:spacing w:after="0" w:line="240" w:lineRule="auto"/>
              <w:jc w:val="center"/>
              <w:rPr>
                <w:sz w:val="24"/>
                <w:szCs w:val="24"/>
              </w:rPr>
            </w:pPr>
            <w:r w:rsidRPr="00023B41">
              <w:rPr>
                <w:sz w:val="24"/>
                <w:szCs w:val="24"/>
              </w:rPr>
              <w:t>Quốc hội</w:t>
            </w:r>
          </w:p>
        </w:tc>
      </w:tr>
      <w:tr w:rsidR="000461B7" w:rsidRPr="00023B41" w14:paraId="3D0F4FA0" w14:textId="77777777" w:rsidTr="0020695F">
        <w:trPr>
          <w:trHeight w:val="586"/>
          <w:jc w:val="center"/>
        </w:trPr>
        <w:tc>
          <w:tcPr>
            <w:tcW w:w="675" w:type="dxa"/>
          </w:tcPr>
          <w:p w14:paraId="6E6012CE"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76BE69E6" w14:textId="77777777" w:rsidR="000461B7" w:rsidRPr="00023B41" w:rsidRDefault="000461B7" w:rsidP="000461B7">
            <w:pPr>
              <w:spacing w:after="0" w:line="240" w:lineRule="auto"/>
              <w:jc w:val="center"/>
              <w:rPr>
                <w:sz w:val="24"/>
                <w:szCs w:val="24"/>
              </w:rPr>
            </w:pPr>
          </w:p>
        </w:tc>
        <w:tc>
          <w:tcPr>
            <w:tcW w:w="1560" w:type="dxa"/>
            <w:shd w:val="clear" w:color="auto" w:fill="auto"/>
          </w:tcPr>
          <w:p w14:paraId="01F184EF"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2985795A" w14:textId="77777777" w:rsidR="000461B7" w:rsidRPr="00023B41" w:rsidRDefault="000461B7" w:rsidP="000461B7">
            <w:pPr>
              <w:spacing w:after="0" w:line="240" w:lineRule="auto"/>
              <w:jc w:val="both"/>
              <w:rPr>
                <w:sz w:val="24"/>
                <w:szCs w:val="24"/>
              </w:rPr>
            </w:pPr>
            <w:r w:rsidRPr="00023B41">
              <w:rPr>
                <w:sz w:val="24"/>
                <w:szCs w:val="24"/>
              </w:rPr>
              <w:t>Đề nghị Bộ Tư pháp, Bộ Công thương thực hiện kiểm tra và xử lý nội dung khoản 11 Công văn 5845/BCT-KHCN ngày 03/07/2013 của Bộ Công thương về việc hướng dẫn thực hiện Luật ATTP “11. Giấy xác nhận đã được tập huấn kiến thức về an toàn vệ sinh thực phẩm của chủ cơ sở, người trực tiếp sản xuất, kinh doanh hoặc danh sách các cán bộ của cơ sở trực tiếp sản xuất, kinh doanh do cơ quan có thẩm quyền được Bộ Công Thương chỉ định cấp theo quy định và có thời hạn trong vòng 01 năm kể từ ngày cấp.” Văn bản hướng dẫn của Bộ Công thương còn bất cập, nội dung hướng dẫn có chứa đựng QPPL nhưng được ban hành dưới hình thức công văn hành chính. Đề nghị Bộ Tư pháp thực hiện kiểm tra và xử lý theo thẩm quyền quy định.</w:t>
            </w:r>
          </w:p>
        </w:tc>
        <w:tc>
          <w:tcPr>
            <w:tcW w:w="1559" w:type="dxa"/>
          </w:tcPr>
          <w:p w14:paraId="008D31D7" w14:textId="77777777" w:rsidR="000461B7" w:rsidRPr="00023B41" w:rsidRDefault="000461B7" w:rsidP="000461B7">
            <w:pPr>
              <w:spacing w:after="0" w:line="240" w:lineRule="auto"/>
              <w:jc w:val="center"/>
              <w:rPr>
                <w:sz w:val="24"/>
                <w:szCs w:val="24"/>
              </w:rPr>
            </w:pPr>
            <w:r w:rsidRPr="00023B41">
              <w:rPr>
                <w:sz w:val="24"/>
                <w:szCs w:val="24"/>
              </w:rPr>
              <w:t>UBND tỉnh Lào Cai</w:t>
            </w:r>
          </w:p>
        </w:tc>
        <w:tc>
          <w:tcPr>
            <w:tcW w:w="1417" w:type="dxa"/>
            <w:shd w:val="clear" w:color="auto" w:fill="auto"/>
          </w:tcPr>
          <w:p w14:paraId="43BDBBCE" w14:textId="77777777" w:rsidR="000461B7" w:rsidRPr="00023B41" w:rsidRDefault="000461B7" w:rsidP="000461B7">
            <w:pPr>
              <w:spacing w:after="0" w:line="240" w:lineRule="auto"/>
              <w:jc w:val="center"/>
              <w:rPr>
                <w:sz w:val="24"/>
                <w:szCs w:val="24"/>
              </w:rPr>
            </w:pPr>
            <w:r>
              <w:rPr>
                <w:sz w:val="24"/>
                <w:szCs w:val="24"/>
              </w:rPr>
              <w:t>Đơn vị chuyên môn thuộc Bộ Công Thương, Bộ Tư pháp</w:t>
            </w:r>
          </w:p>
        </w:tc>
        <w:tc>
          <w:tcPr>
            <w:tcW w:w="1560" w:type="dxa"/>
            <w:shd w:val="clear" w:color="auto" w:fill="auto"/>
          </w:tcPr>
          <w:p w14:paraId="60DA983D" w14:textId="77777777" w:rsidR="000461B7" w:rsidRPr="00023B41" w:rsidRDefault="000461B7" w:rsidP="000461B7">
            <w:pPr>
              <w:spacing w:after="0" w:line="240" w:lineRule="auto"/>
              <w:jc w:val="center"/>
              <w:rPr>
                <w:sz w:val="24"/>
                <w:szCs w:val="24"/>
              </w:rPr>
            </w:pPr>
            <w:r w:rsidRPr="00023B41">
              <w:rPr>
                <w:sz w:val="24"/>
                <w:szCs w:val="24"/>
              </w:rPr>
              <w:t>Bộ Tư pháp, Bộ Công thương</w:t>
            </w:r>
          </w:p>
        </w:tc>
      </w:tr>
      <w:tr w:rsidR="000461B7" w:rsidRPr="00023B41" w14:paraId="7C499939" w14:textId="77777777" w:rsidTr="0020695F">
        <w:trPr>
          <w:trHeight w:val="586"/>
          <w:jc w:val="center"/>
        </w:trPr>
        <w:tc>
          <w:tcPr>
            <w:tcW w:w="675" w:type="dxa"/>
          </w:tcPr>
          <w:p w14:paraId="0F6E8372"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1DB5697C" w14:textId="77777777" w:rsidR="000461B7" w:rsidRPr="00023B41" w:rsidRDefault="000461B7" w:rsidP="000461B7">
            <w:pPr>
              <w:spacing w:after="0" w:line="240" w:lineRule="auto"/>
              <w:jc w:val="center"/>
              <w:rPr>
                <w:sz w:val="24"/>
                <w:szCs w:val="24"/>
              </w:rPr>
            </w:pPr>
          </w:p>
        </w:tc>
        <w:tc>
          <w:tcPr>
            <w:tcW w:w="1560" w:type="dxa"/>
            <w:shd w:val="clear" w:color="auto" w:fill="auto"/>
          </w:tcPr>
          <w:p w14:paraId="539C6EF2"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3591CE5" w14:textId="77777777" w:rsidR="000461B7" w:rsidRPr="00023B41" w:rsidRDefault="000461B7" w:rsidP="000461B7">
            <w:pPr>
              <w:spacing w:after="0" w:line="240" w:lineRule="auto"/>
              <w:jc w:val="both"/>
              <w:rPr>
                <w:sz w:val="24"/>
                <w:szCs w:val="24"/>
              </w:rPr>
            </w:pPr>
            <w:r w:rsidRPr="00023B41">
              <w:rPr>
                <w:sz w:val="24"/>
                <w:szCs w:val="24"/>
              </w:rPr>
              <w:t xml:space="preserve">Đề nghị Bộ Y tế: Tham mưu cho Chính phủ thống nhất mô hình quản lý an toàn thực phẩm trên toàn quốc, hiện nay hệ thống cơ </w:t>
            </w:r>
            <w:r w:rsidRPr="00023B41">
              <w:rPr>
                <w:sz w:val="24"/>
                <w:szCs w:val="24"/>
              </w:rPr>
              <w:lastRenderedPageBreak/>
              <w:t>quan quản lý an toàn thực phẩm tại các địa phương có nhiều xáo trộn do việc tổ chức, sáp nhập nên gây nhiều khó khăn, bất cập trong công tác quản lý an toàn thực phẩm.</w:t>
            </w:r>
          </w:p>
        </w:tc>
        <w:tc>
          <w:tcPr>
            <w:tcW w:w="1559" w:type="dxa"/>
          </w:tcPr>
          <w:p w14:paraId="7CB65501" w14:textId="77777777" w:rsidR="000461B7" w:rsidRPr="00023B41" w:rsidRDefault="000461B7" w:rsidP="000461B7">
            <w:pPr>
              <w:spacing w:after="0" w:line="240" w:lineRule="auto"/>
              <w:jc w:val="center"/>
              <w:rPr>
                <w:sz w:val="24"/>
                <w:szCs w:val="24"/>
              </w:rPr>
            </w:pPr>
            <w:r w:rsidRPr="00023B41">
              <w:rPr>
                <w:sz w:val="24"/>
                <w:szCs w:val="24"/>
              </w:rPr>
              <w:lastRenderedPageBreak/>
              <w:t>UBND tỉnh Tuyên Quang</w:t>
            </w:r>
          </w:p>
        </w:tc>
        <w:tc>
          <w:tcPr>
            <w:tcW w:w="1417" w:type="dxa"/>
            <w:shd w:val="clear" w:color="auto" w:fill="auto"/>
          </w:tcPr>
          <w:p w14:paraId="79E80311" w14:textId="77777777" w:rsidR="000461B7" w:rsidRPr="00023B41" w:rsidRDefault="000461B7" w:rsidP="000461B7">
            <w:pPr>
              <w:spacing w:after="0" w:line="240" w:lineRule="auto"/>
              <w:jc w:val="center"/>
              <w:rPr>
                <w:sz w:val="24"/>
                <w:szCs w:val="24"/>
              </w:rPr>
            </w:pPr>
            <w:r w:rsidRPr="00023B41">
              <w:rPr>
                <w:sz w:val="24"/>
                <w:szCs w:val="24"/>
              </w:rPr>
              <w:t>Bộ Y tế</w:t>
            </w:r>
          </w:p>
        </w:tc>
        <w:tc>
          <w:tcPr>
            <w:tcW w:w="1560" w:type="dxa"/>
            <w:shd w:val="clear" w:color="auto" w:fill="auto"/>
          </w:tcPr>
          <w:p w14:paraId="54CA9F2E" w14:textId="77777777" w:rsidR="000461B7" w:rsidRPr="00023B41" w:rsidRDefault="000461B7" w:rsidP="000461B7">
            <w:pPr>
              <w:spacing w:after="0" w:line="240" w:lineRule="auto"/>
              <w:jc w:val="center"/>
              <w:rPr>
                <w:sz w:val="24"/>
                <w:szCs w:val="24"/>
              </w:rPr>
            </w:pPr>
            <w:r w:rsidRPr="00023B41">
              <w:rPr>
                <w:sz w:val="24"/>
                <w:szCs w:val="24"/>
              </w:rPr>
              <w:t>Chính phủ</w:t>
            </w:r>
          </w:p>
        </w:tc>
      </w:tr>
      <w:tr w:rsidR="000461B7" w:rsidRPr="00023B41" w14:paraId="436E5E86" w14:textId="77777777" w:rsidTr="0020695F">
        <w:trPr>
          <w:trHeight w:val="586"/>
          <w:jc w:val="center"/>
        </w:trPr>
        <w:tc>
          <w:tcPr>
            <w:tcW w:w="675" w:type="dxa"/>
          </w:tcPr>
          <w:p w14:paraId="2E882707"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384E132E" w14:textId="77777777" w:rsidR="000461B7" w:rsidRPr="00023B41" w:rsidRDefault="000461B7" w:rsidP="000461B7">
            <w:pPr>
              <w:spacing w:after="0" w:line="240" w:lineRule="auto"/>
              <w:jc w:val="center"/>
              <w:rPr>
                <w:sz w:val="24"/>
                <w:szCs w:val="24"/>
              </w:rPr>
            </w:pPr>
          </w:p>
        </w:tc>
        <w:tc>
          <w:tcPr>
            <w:tcW w:w="1560" w:type="dxa"/>
            <w:shd w:val="clear" w:color="auto" w:fill="auto"/>
          </w:tcPr>
          <w:p w14:paraId="2642AB2C"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66AD7A31" w14:textId="77777777" w:rsidR="000461B7" w:rsidRPr="00023B41" w:rsidRDefault="000461B7" w:rsidP="000461B7">
            <w:pPr>
              <w:spacing w:after="0" w:line="240" w:lineRule="auto"/>
              <w:jc w:val="both"/>
              <w:rPr>
                <w:sz w:val="24"/>
                <w:szCs w:val="24"/>
              </w:rPr>
            </w:pPr>
            <w:r w:rsidRPr="00023B41">
              <w:rPr>
                <w:sz w:val="24"/>
                <w:szCs w:val="24"/>
              </w:rPr>
              <w:t>Đề nghị Bộ Công Thương: Xem xét: (i) Ban hành các tiêu chuẩn, quy chuẩn đối với các sản phẩm thực phẩm đã được lưu thông rộng rãi trên thị trường nhưng đến nay chưa có tiêu chuẩn, quy chuẩn cho sản phẩm để thuận lợi trong công tác quản lý; (ii) có hướng dẫn cụ thể, chi tiết đối với biểu mẫu ký cam kết bảo đảm ATTP đối với các trường hợp quy định không phải cấp giấy chứng nhận cơ sở đủ điều kiện ATTP; xem xét ban hành văn bản hướng dẫn về công tác quản lý chợ An toàn thực phẩm.</w:t>
            </w:r>
          </w:p>
        </w:tc>
        <w:tc>
          <w:tcPr>
            <w:tcW w:w="1559" w:type="dxa"/>
          </w:tcPr>
          <w:p w14:paraId="2835A762" w14:textId="77777777" w:rsidR="000461B7" w:rsidRPr="00023B41" w:rsidRDefault="000461B7" w:rsidP="000461B7">
            <w:pPr>
              <w:spacing w:after="0" w:line="240" w:lineRule="auto"/>
              <w:jc w:val="center"/>
              <w:rPr>
                <w:sz w:val="24"/>
                <w:szCs w:val="24"/>
              </w:rPr>
            </w:pPr>
            <w:r w:rsidRPr="00023B41">
              <w:rPr>
                <w:sz w:val="24"/>
                <w:szCs w:val="24"/>
              </w:rPr>
              <w:t>UBND tỉnh Yên Bái</w:t>
            </w:r>
          </w:p>
        </w:tc>
        <w:tc>
          <w:tcPr>
            <w:tcW w:w="1417" w:type="dxa"/>
            <w:shd w:val="clear" w:color="auto" w:fill="auto"/>
          </w:tcPr>
          <w:p w14:paraId="2D631E90" w14:textId="77777777" w:rsidR="000461B7" w:rsidRPr="00023B41" w:rsidRDefault="000461B7" w:rsidP="000461B7">
            <w:pPr>
              <w:spacing w:after="0" w:line="240" w:lineRule="auto"/>
              <w:jc w:val="center"/>
              <w:rPr>
                <w:sz w:val="24"/>
                <w:szCs w:val="24"/>
              </w:rPr>
            </w:pPr>
            <w:r>
              <w:rPr>
                <w:sz w:val="24"/>
                <w:szCs w:val="24"/>
              </w:rPr>
              <w:t>Đơn vị chuyên môn thuộc Bộ Công Thương</w:t>
            </w:r>
          </w:p>
        </w:tc>
        <w:tc>
          <w:tcPr>
            <w:tcW w:w="1560" w:type="dxa"/>
            <w:shd w:val="clear" w:color="auto" w:fill="auto"/>
          </w:tcPr>
          <w:p w14:paraId="4E984A7C" w14:textId="77777777" w:rsidR="000461B7" w:rsidRPr="00023B41" w:rsidRDefault="000461B7" w:rsidP="000461B7">
            <w:pPr>
              <w:spacing w:after="0" w:line="240" w:lineRule="auto"/>
              <w:jc w:val="center"/>
              <w:rPr>
                <w:sz w:val="24"/>
                <w:szCs w:val="24"/>
              </w:rPr>
            </w:pPr>
            <w:r w:rsidRPr="00023B41">
              <w:rPr>
                <w:sz w:val="24"/>
                <w:szCs w:val="24"/>
              </w:rPr>
              <w:t>Bộ Công Thương</w:t>
            </w:r>
          </w:p>
        </w:tc>
      </w:tr>
      <w:tr w:rsidR="000461B7" w:rsidRPr="00023B41" w14:paraId="4D51A7D5" w14:textId="77777777" w:rsidTr="0020695F">
        <w:trPr>
          <w:trHeight w:val="586"/>
          <w:jc w:val="center"/>
        </w:trPr>
        <w:tc>
          <w:tcPr>
            <w:tcW w:w="675" w:type="dxa"/>
          </w:tcPr>
          <w:p w14:paraId="7C2D0E99"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6795EE34" w14:textId="77777777" w:rsidR="000461B7" w:rsidRPr="00023B41" w:rsidRDefault="000461B7" w:rsidP="000461B7">
            <w:pPr>
              <w:spacing w:after="0" w:line="240" w:lineRule="auto"/>
              <w:jc w:val="center"/>
              <w:rPr>
                <w:sz w:val="24"/>
                <w:szCs w:val="24"/>
              </w:rPr>
            </w:pPr>
          </w:p>
        </w:tc>
        <w:tc>
          <w:tcPr>
            <w:tcW w:w="1560" w:type="dxa"/>
            <w:shd w:val="clear" w:color="auto" w:fill="auto"/>
          </w:tcPr>
          <w:p w14:paraId="7DE02D02"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1C2BAA0D" w14:textId="77777777" w:rsidR="000461B7" w:rsidRPr="00023B41" w:rsidRDefault="000461B7" w:rsidP="000461B7">
            <w:pPr>
              <w:spacing w:after="0" w:line="240" w:lineRule="auto"/>
              <w:jc w:val="both"/>
              <w:rPr>
                <w:sz w:val="24"/>
                <w:szCs w:val="24"/>
              </w:rPr>
            </w:pPr>
            <w:r w:rsidRPr="00023B41">
              <w:rPr>
                <w:sz w:val="24"/>
                <w:szCs w:val="24"/>
              </w:rPr>
              <w:t>Đề nghị Bộ Y tế chủ trì, phối hợp Bộ, ngành liên quan:</w:t>
            </w:r>
          </w:p>
          <w:p w14:paraId="5227862B" w14:textId="77777777" w:rsidR="000461B7" w:rsidRPr="00023B41" w:rsidRDefault="000461B7" w:rsidP="000461B7">
            <w:pPr>
              <w:spacing w:after="0" w:line="240" w:lineRule="auto"/>
              <w:jc w:val="both"/>
              <w:rPr>
                <w:sz w:val="24"/>
                <w:szCs w:val="24"/>
              </w:rPr>
            </w:pPr>
            <w:r w:rsidRPr="00023B41">
              <w:rPr>
                <w:sz w:val="24"/>
                <w:szCs w:val="24"/>
              </w:rPr>
              <w:t>a) Hướng dẫn về điều kiện bảo đảm an toàn thực phẩm trong kinh doanh thức ăn đường phố theo khoản 6 Điều 32 Chương IV Luật An toàn thực phẩm năm 2010;</w:t>
            </w:r>
          </w:p>
          <w:p w14:paraId="51530A78" w14:textId="77777777" w:rsidR="000461B7" w:rsidRPr="00023B41" w:rsidRDefault="000461B7" w:rsidP="000461B7">
            <w:pPr>
              <w:spacing w:after="0" w:line="240" w:lineRule="auto"/>
              <w:jc w:val="both"/>
              <w:rPr>
                <w:sz w:val="24"/>
                <w:szCs w:val="24"/>
              </w:rPr>
            </w:pPr>
            <w:r w:rsidRPr="00023B41">
              <w:rPr>
                <w:sz w:val="24"/>
                <w:szCs w:val="24"/>
              </w:rPr>
              <w:t>b) Hướng dẫn đối với trường hợp cấp giấy chứng nhận cơ sở đủ điều kiện an toàn thực phẩm cho địa điểm kinh doanh thứ 2;</w:t>
            </w:r>
          </w:p>
          <w:p w14:paraId="79C5782E" w14:textId="77777777" w:rsidR="000461B7" w:rsidRPr="00023B41" w:rsidRDefault="000461B7" w:rsidP="000461B7">
            <w:pPr>
              <w:spacing w:after="0" w:line="240" w:lineRule="auto"/>
              <w:jc w:val="both"/>
              <w:rPr>
                <w:sz w:val="24"/>
                <w:szCs w:val="24"/>
              </w:rPr>
            </w:pPr>
            <w:r w:rsidRPr="00023B41">
              <w:rPr>
                <w:sz w:val="24"/>
                <w:szCs w:val="24"/>
              </w:rPr>
              <w:t>c) Kịp thời sửa đổi, thay thế các văn bản quy phạm pháp luật quy định về an toàn thực phẩm; hoàn thiện các quy định về điều kiện đảm bảo an toàn thực phẩm đối với cơ sở sản xuất, kinh doanh thực phẩm nhỏ lẻ; bổ sung hình thức xử phạt vi phạm hành chính về an toàn thực phẩm đối với hành vi không thực hiện cam kết sản xuất, kinh doanh thực phẩm an toàn theo quy định;</w:t>
            </w:r>
          </w:p>
          <w:p w14:paraId="27A06DB4" w14:textId="77777777" w:rsidR="000461B7" w:rsidRPr="00023B41" w:rsidRDefault="000461B7" w:rsidP="000461B7">
            <w:pPr>
              <w:spacing w:after="0" w:line="240" w:lineRule="auto"/>
              <w:jc w:val="both"/>
              <w:rPr>
                <w:sz w:val="24"/>
                <w:szCs w:val="24"/>
              </w:rPr>
            </w:pPr>
            <w:r w:rsidRPr="00023B41">
              <w:rPr>
                <w:sz w:val="24"/>
                <w:szCs w:val="24"/>
              </w:rPr>
              <w:t xml:space="preserve">d) Sớm ban hành các Quy chuẫn kỹ thuật quốc gia đối với các sản phẩm thực phẩm thuộc trách nhiệm quản lý ngành công </w:t>
            </w:r>
            <w:r w:rsidRPr="00023B41">
              <w:rPr>
                <w:sz w:val="24"/>
                <w:szCs w:val="24"/>
              </w:rPr>
              <w:lastRenderedPageBreak/>
              <w:t>thương, đặc biệt là đối với nhóm sản phẩm rượu chưng cất và dầu thực vật;</w:t>
            </w:r>
          </w:p>
        </w:tc>
        <w:tc>
          <w:tcPr>
            <w:tcW w:w="1559" w:type="dxa"/>
          </w:tcPr>
          <w:p w14:paraId="509D68EF" w14:textId="77777777" w:rsidR="000461B7" w:rsidRPr="00023B41" w:rsidRDefault="000461B7" w:rsidP="000461B7">
            <w:pPr>
              <w:spacing w:after="0" w:line="240" w:lineRule="auto"/>
              <w:jc w:val="center"/>
              <w:rPr>
                <w:sz w:val="24"/>
                <w:szCs w:val="24"/>
              </w:rPr>
            </w:pPr>
            <w:r w:rsidRPr="00023B41">
              <w:rPr>
                <w:sz w:val="24"/>
                <w:szCs w:val="24"/>
              </w:rPr>
              <w:lastRenderedPageBreak/>
              <w:t>UBND thành phố Cần Thơ</w:t>
            </w:r>
          </w:p>
        </w:tc>
        <w:tc>
          <w:tcPr>
            <w:tcW w:w="1417" w:type="dxa"/>
            <w:shd w:val="clear" w:color="auto" w:fill="auto"/>
          </w:tcPr>
          <w:p w14:paraId="41CF6ACC" w14:textId="77777777" w:rsidR="000461B7" w:rsidRPr="00023B41" w:rsidRDefault="000461B7" w:rsidP="000461B7">
            <w:pPr>
              <w:spacing w:after="0" w:line="240" w:lineRule="auto"/>
              <w:jc w:val="center"/>
              <w:rPr>
                <w:sz w:val="24"/>
                <w:szCs w:val="24"/>
              </w:rPr>
            </w:pPr>
            <w:r>
              <w:rPr>
                <w:sz w:val="24"/>
                <w:szCs w:val="24"/>
              </w:rPr>
              <w:t>Đơn vị chuyên môn thuộc Bộ Y tế</w:t>
            </w:r>
          </w:p>
        </w:tc>
        <w:tc>
          <w:tcPr>
            <w:tcW w:w="1560" w:type="dxa"/>
            <w:shd w:val="clear" w:color="auto" w:fill="auto"/>
          </w:tcPr>
          <w:p w14:paraId="4D40E302" w14:textId="77777777" w:rsidR="000461B7" w:rsidRPr="00023B41" w:rsidRDefault="000461B7" w:rsidP="000461B7">
            <w:pPr>
              <w:spacing w:after="0" w:line="240" w:lineRule="auto"/>
              <w:jc w:val="center"/>
              <w:rPr>
                <w:sz w:val="24"/>
                <w:szCs w:val="24"/>
              </w:rPr>
            </w:pPr>
            <w:r w:rsidRPr="00023B41">
              <w:rPr>
                <w:sz w:val="24"/>
                <w:szCs w:val="24"/>
              </w:rPr>
              <w:t>Bộ Y tế</w:t>
            </w:r>
          </w:p>
        </w:tc>
      </w:tr>
      <w:tr w:rsidR="000461B7" w:rsidRPr="00023B41" w14:paraId="4B712EEB" w14:textId="77777777" w:rsidTr="0020695F">
        <w:trPr>
          <w:trHeight w:val="586"/>
          <w:jc w:val="center"/>
        </w:trPr>
        <w:tc>
          <w:tcPr>
            <w:tcW w:w="675" w:type="dxa"/>
          </w:tcPr>
          <w:p w14:paraId="50A063A1" w14:textId="77777777" w:rsidR="000461B7" w:rsidRPr="00023B41" w:rsidRDefault="000461B7" w:rsidP="000461B7">
            <w:pPr>
              <w:pStyle w:val="ListParagraph"/>
              <w:numPr>
                <w:ilvl w:val="0"/>
                <w:numId w:val="2"/>
              </w:numPr>
              <w:spacing w:after="0" w:line="240" w:lineRule="auto"/>
              <w:rPr>
                <w:b/>
                <w:sz w:val="24"/>
                <w:szCs w:val="24"/>
              </w:rPr>
            </w:pPr>
          </w:p>
        </w:tc>
        <w:tc>
          <w:tcPr>
            <w:tcW w:w="1984" w:type="dxa"/>
            <w:shd w:val="clear" w:color="auto" w:fill="auto"/>
          </w:tcPr>
          <w:p w14:paraId="341AFBBE" w14:textId="77777777" w:rsidR="000461B7" w:rsidRPr="00023B41" w:rsidRDefault="000461B7" w:rsidP="000461B7">
            <w:pPr>
              <w:spacing w:after="0" w:line="240" w:lineRule="auto"/>
              <w:jc w:val="center"/>
              <w:rPr>
                <w:sz w:val="24"/>
                <w:szCs w:val="24"/>
              </w:rPr>
            </w:pPr>
          </w:p>
        </w:tc>
        <w:tc>
          <w:tcPr>
            <w:tcW w:w="1560" w:type="dxa"/>
            <w:shd w:val="clear" w:color="auto" w:fill="auto"/>
          </w:tcPr>
          <w:p w14:paraId="0A388337" w14:textId="77777777" w:rsidR="000461B7" w:rsidRPr="00023B41" w:rsidRDefault="000461B7" w:rsidP="000461B7">
            <w:pPr>
              <w:spacing w:after="0" w:line="240" w:lineRule="auto"/>
              <w:jc w:val="center"/>
              <w:rPr>
                <w:b/>
                <w:sz w:val="24"/>
                <w:szCs w:val="24"/>
              </w:rPr>
            </w:pPr>
          </w:p>
        </w:tc>
        <w:tc>
          <w:tcPr>
            <w:tcW w:w="6237" w:type="dxa"/>
            <w:shd w:val="clear" w:color="auto" w:fill="auto"/>
          </w:tcPr>
          <w:p w14:paraId="350E8AA1" w14:textId="77777777" w:rsidR="000461B7" w:rsidRPr="00023B41" w:rsidRDefault="000461B7" w:rsidP="000461B7">
            <w:pPr>
              <w:spacing w:after="0" w:line="240" w:lineRule="auto"/>
              <w:jc w:val="both"/>
              <w:rPr>
                <w:sz w:val="24"/>
                <w:szCs w:val="24"/>
              </w:rPr>
            </w:pPr>
            <w:r w:rsidRPr="00023B41">
              <w:rPr>
                <w:sz w:val="24"/>
                <w:szCs w:val="24"/>
              </w:rPr>
              <w:t>Ban hành quy định về điều kiện đảm bảo an toàn thực phẩm và chế tài xử phạt đối với một số loại hình chế biến như bếp ăn từ thiện tại bệnh viện, đơn vị sản xuất, cung cấp thức ăn không vì mục đích kinh doanh và không thực hiện thường xuyên vì khi có phát sinh ngộ độc thực phẩm thì rất khó xử lý.</w:t>
            </w:r>
          </w:p>
        </w:tc>
        <w:tc>
          <w:tcPr>
            <w:tcW w:w="1559" w:type="dxa"/>
          </w:tcPr>
          <w:p w14:paraId="09E91E6E" w14:textId="77777777" w:rsidR="000461B7" w:rsidRPr="00023B41" w:rsidRDefault="000461B7" w:rsidP="000461B7">
            <w:pPr>
              <w:spacing w:after="0" w:line="240" w:lineRule="auto"/>
              <w:jc w:val="center"/>
              <w:rPr>
                <w:sz w:val="24"/>
                <w:szCs w:val="24"/>
              </w:rPr>
            </w:pPr>
            <w:r w:rsidRPr="00023B41">
              <w:rPr>
                <w:sz w:val="24"/>
                <w:szCs w:val="24"/>
              </w:rPr>
              <w:t>UBND tỉnh Vĩnh Long</w:t>
            </w:r>
          </w:p>
        </w:tc>
        <w:tc>
          <w:tcPr>
            <w:tcW w:w="1417" w:type="dxa"/>
            <w:shd w:val="clear" w:color="auto" w:fill="auto"/>
          </w:tcPr>
          <w:p w14:paraId="4F411091" w14:textId="77777777" w:rsidR="000461B7" w:rsidRPr="00023B41" w:rsidRDefault="003D2853" w:rsidP="000461B7">
            <w:pPr>
              <w:spacing w:after="0" w:line="240" w:lineRule="auto"/>
              <w:jc w:val="center"/>
              <w:rPr>
                <w:sz w:val="24"/>
                <w:szCs w:val="24"/>
              </w:rPr>
            </w:pPr>
            <w:r>
              <w:rPr>
                <w:sz w:val="24"/>
                <w:szCs w:val="24"/>
              </w:rPr>
              <w:t>Bộ Y tế</w:t>
            </w:r>
          </w:p>
        </w:tc>
        <w:tc>
          <w:tcPr>
            <w:tcW w:w="1560" w:type="dxa"/>
            <w:shd w:val="clear" w:color="auto" w:fill="auto"/>
          </w:tcPr>
          <w:p w14:paraId="0E2563C5" w14:textId="77777777" w:rsidR="000461B7" w:rsidRPr="00023B41" w:rsidRDefault="000461B7" w:rsidP="000461B7">
            <w:pPr>
              <w:spacing w:after="0" w:line="240" w:lineRule="auto"/>
              <w:jc w:val="center"/>
              <w:rPr>
                <w:sz w:val="24"/>
                <w:szCs w:val="24"/>
              </w:rPr>
            </w:pPr>
            <w:r w:rsidRPr="00023B41">
              <w:rPr>
                <w:sz w:val="24"/>
                <w:szCs w:val="24"/>
              </w:rPr>
              <w:t>Chính phủ</w:t>
            </w:r>
          </w:p>
        </w:tc>
      </w:tr>
      <w:tr w:rsidR="003D2853" w:rsidRPr="00023B41" w14:paraId="6A6B3643" w14:textId="77777777" w:rsidTr="0020695F">
        <w:trPr>
          <w:trHeight w:val="586"/>
          <w:jc w:val="center"/>
        </w:trPr>
        <w:tc>
          <w:tcPr>
            <w:tcW w:w="675" w:type="dxa"/>
          </w:tcPr>
          <w:p w14:paraId="5021C99B"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3B403027" w14:textId="77777777" w:rsidR="003D2853" w:rsidRPr="00023B41" w:rsidRDefault="003D2853" w:rsidP="003D2853">
            <w:pPr>
              <w:spacing w:after="0" w:line="240" w:lineRule="auto"/>
              <w:jc w:val="center"/>
              <w:rPr>
                <w:sz w:val="24"/>
                <w:szCs w:val="24"/>
              </w:rPr>
            </w:pPr>
          </w:p>
        </w:tc>
        <w:tc>
          <w:tcPr>
            <w:tcW w:w="1560" w:type="dxa"/>
            <w:shd w:val="clear" w:color="auto" w:fill="auto"/>
          </w:tcPr>
          <w:p w14:paraId="288410C6"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6D845624" w14:textId="77777777" w:rsidR="003D2853" w:rsidRPr="00023B41" w:rsidRDefault="003D2853" w:rsidP="003D2853">
            <w:pPr>
              <w:spacing w:after="0" w:line="240" w:lineRule="auto"/>
              <w:jc w:val="both"/>
              <w:rPr>
                <w:sz w:val="24"/>
                <w:szCs w:val="24"/>
              </w:rPr>
            </w:pPr>
            <w:r w:rsidRPr="00023B41">
              <w:rPr>
                <w:sz w:val="24"/>
                <w:szCs w:val="24"/>
              </w:rPr>
              <w:t>Đề nghị sửa đổi, bổ sung các VBQPPL có liên quan đến xử lý vi phạm an toàn thực phẩm theo hướng tăng nặng chế tài, cơ chế xử lý vi phạm cần nghiêm khắc, mang tính răn đe cao hơn. Cụ thể, cần tăng mức tiền phạt đối với tất cả các hành vi vi phạm hành chính của cá nhân và tổ chức. Đồng thời, tăng cường áp dụng các hình thức xử phạt bổ sung, biện pháp khắc phục hậu quả. Cần đưa vào khung xử lý hình sự đối với các hành vi sử dụng chất cấm trong sản xuất kinh doanh thực phẩm với số lượng lớn, phạm vi rộng hoặc tái phạm… để tương xứng với tác hại của hành vi gây ra cho cộng đồng và xã hội. Ngoài ra, cần áp dụng đồng bộ việc công bố công khai danh sách những hộ gia đình, cơ sở sản xuất kinh doanh hàng hóa có hành vi sử dụng chất cấm đã bị xử lý trên các kênh truyền thông chính thống của địa phương, khu vực và cả nước trong một thời hạn nhất định. Điều này sẽ tác động lớn đến nhận thức, đạo đức kinh doanh của cá nhân, tổ chức, khắc phục tình trạng coi thường sức khỏe, tính mạng của con người vì mục tiêu lợi nhuận.</w:t>
            </w:r>
          </w:p>
        </w:tc>
        <w:tc>
          <w:tcPr>
            <w:tcW w:w="1559" w:type="dxa"/>
          </w:tcPr>
          <w:p w14:paraId="08E99798"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04696715" w14:textId="77777777" w:rsidR="003D2853" w:rsidRPr="00023B41" w:rsidRDefault="003D2853" w:rsidP="003D2853">
            <w:pPr>
              <w:spacing w:after="0" w:line="240" w:lineRule="auto"/>
              <w:jc w:val="center"/>
              <w:rPr>
                <w:sz w:val="24"/>
                <w:szCs w:val="24"/>
              </w:rPr>
            </w:pPr>
            <w:r>
              <w:rPr>
                <w:sz w:val="24"/>
                <w:szCs w:val="24"/>
              </w:rPr>
              <w:t>Bộ Y tế</w:t>
            </w:r>
          </w:p>
        </w:tc>
        <w:tc>
          <w:tcPr>
            <w:tcW w:w="1560" w:type="dxa"/>
            <w:shd w:val="clear" w:color="auto" w:fill="auto"/>
          </w:tcPr>
          <w:p w14:paraId="5AA44155" w14:textId="77777777" w:rsidR="003D2853" w:rsidRPr="00023B41" w:rsidRDefault="003D2853" w:rsidP="003D2853">
            <w:pPr>
              <w:spacing w:after="0" w:line="240" w:lineRule="auto"/>
              <w:jc w:val="center"/>
              <w:rPr>
                <w:sz w:val="24"/>
                <w:szCs w:val="24"/>
              </w:rPr>
            </w:pPr>
            <w:r w:rsidRPr="00023B41">
              <w:rPr>
                <w:sz w:val="24"/>
                <w:szCs w:val="24"/>
              </w:rPr>
              <w:t>Chính phủ</w:t>
            </w:r>
          </w:p>
        </w:tc>
      </w:tr>
      <w:tr w:rsidR="003D2853" w:rsidRPr="00023B41" w14:paraId="4E681045" w14:textId="77777777" w:rsidTr="0020695F">
        <w:trPr>
          <w:trHeight w:val="586"/>
          <w:jc w:val="center"/>
        </w:trPr>
        <w:tc>
          <w:tcPr>
            <w:tcW w:w="675" w:type="dxa"/>
          </w:tcPr>
          <w:p w14:paraId="2E0DA71F"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5CD110A0" w14:textId="77777777" w:rsidR="003D2853" w:rsidRPr="00023B41" w:rsidRDefault="003D2853" w:rsidP="003D2853">
            <w:pPr>
              <w:spacing w:after="0" w:line="240" w:lineRule="auto"/>
              <w:jc w:val="center"/>
              <w:rPr>
                <w:sz w:val="24"/>
                <w:szCs w:val="24"/>
              </w:rPr>
            </w:pPr>
          </w:p>
        </w:tc>
        <w:tc>
          <w:tcPr>
            <w:tcW w:w="1560" w:type="dxa"/>
            <w:shd w:val="clear" w:color="auto" w:fill="auto"/>
          </w:tcPr>
          <w:p w14:paraId="5B77A516"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18052A77" w14:textId="77777777" w:rsidR="003D2853" w:rsidRPr="00023B41" w:rsidRDefault="003D2853" w:rsidP="003D2853">
            <w:pPr>
              <w:spacing w:after="0" w:line="240" w:lineRule="auto"/>
              <w:jc w:val="both"/>
              <w:rPr>
                <w:sz w:val="24"/>
                <w:szCs w:val="24"/>
              </w:rPr>
            </w:pPr>
            <w:r w:rsidRPr="00023B41">
              <w:rPr>
                <w:sz w:val="24"/>
                <w:szCs w:val="24"/>
              </w:rPr>
              <w:t xml:space="preserve">Công tác kiểm tra, kiểm soát an toàn thực phẩm đối với hoạt động kinh doanh sản phẩm thực phẩm trên các nền tảng số, sàn giao dịch thương mại điện tử còn gặp nhiều khó khăn, công tác </w:t>
            </w:r>
            <w:r w:rsidRPr="00023B41">
              <w:rPr>
                <w:sz w:val="24"/>
                <w:szCs w:val="24"/>
              </w:rPr>
              <w:lastRenderedPageBreak/>
              <w:t>quản lý chủ yếu thông qua tuyên truyền nhằm nâng cao trách nhiệm của người bán và kiến thức về an toàn thực phẩm cho người mua. Do vậy, đề nghị cấp có thẩm quyền sớm bổ sung quy định pháp luật về quản lý các cơ sở kinh doanh thực phẩm trên nền tảng số, thương mại điện tử để tạo hành lang pháp lý phục vụ công tác quản lý nhà nước, từng bước đáp ứng nhu cầu hội nhập kinh tế.</w:t>
            </w:r>
          </w:p>
        </w:tc>
        <w:tc>
          <w:tcPr>
            <w:tcW w:w="1559" w:type="dxa"/>
          </w:tcPr>
          <w:p w14:paraId="193AD92C" w14:textId="77777777" w:rsidR="003D2853" w:rsidRPr="00023B41" w:rsidRDefault="003D2853" w:rsidP="003D2853">
            <w:pPr>
              <w:spacing w:after="0" w:line="240" w:lineRule="auto"/>
              <w:jc w:val="center"/>
              <w:rPr>
                <w:sz w:val="24"/>
                <w:szCs w:val="24"/>
              </w:rPr>
            </w:pPr>
            <w:r w:rsidRPr="00023B41">
              <w:rPr>
                <w:sz w:val="24"/>
                <w:szCs w:val="24"/>
              </w:rPr>
              <w:lastRenderedPageBreak/>
              <w:t>UBND tỉnh Bình Định</w:t>
            </w:r>
          </w:p>
        </w:tc>
        <w:tc>
          <w:tcPr>
            <w:tcW w:w="1417" w:type="dxa"/>
            <w:shd w:val="clear" w:color="auto" w:fill="auto"/>
          </w:tcPr>
          <w:p w14:paraId="01AA1A78" w14:textId="77777777" w:rsidR="003D2853" w:rsidRPr="00023B41" w:rsidRDefault="003D2853" w:rsidP="003D2853">
            <w:pPr>
              <w:spacing w:after="0" w:line="240" w:lineRule="auto"/>
              <w:jc w:val="center"/>
              <w:rPr>
                <w:sz w:val="24"/>
                <w:szCs w:val="24"/>
              </w:rPr>
            </w:pPr>
            <w:r>
              <w:rPr>
                <w:sz w:val="24"/>
                <w:szCs w:val="24"/>
              </w:rPr>
              <w:t xml:space="preserve">Đơn vị chuyên môn thuộc </w:t>
            </w:r>
            <w:r w:rsidRPr="006D13F5">
              <w:rPr>
                <w:sz w:val="24"/>
                <w:szCs w:val="24"/>
              </w:rPr>
              <w:t xml:space="preserve">Bộ Y </w:t>
            </w:r>
            <w:r w:rsidRPr="006D13F5">
              <w:rPr>
                <w:sz w:val="24"/>
                <w:szCs w:val="24"/>
              </w:rPr>
              <w:lastRenderedPageBreak/>
              <w:t>tế, Bộ Công Thương, Bộ Nông nghiệp và Phát triển nông thôn</w:t>
            </w:r>
          </w:p>
        </w:tc>
        <w:tc>
          <w:tcPr>
            <w:tcW w:w="1560" w:type="dxa"/>
            <w:shd w:val="clear" w:color="auto" w:fill="auto"/>
          </w:tcPr>
          <w:p w14:paraId="75C62AE2" w14:textId="77777777" w:rsidR="003D2853" w:rsidRPr="00023B41" w:rsidRDefault="003D2853" w:rsidP="003D2853">
            <w:pPr>
              <w:spacing w:after="0" w:line="240" w:lineRule="auto"/>
              <w:jc w:val="center"/>
              <w:rPr>
                <w:sz w:val="24"/>
                <w:szCs w:val="24"/>
              </w:rPr>
            </w:pPr>
            <w:r w:rsidRPr="006D13F5">
              <w:rPr>
                <w:sz w:val="24"/>
                <w:szCs w:val="24"/>
              </w:rPr>
              <w:lastRenderedPageBreak/>
              <w:t xml:space="preserve">Bộ Y tế, Bộ Công Thương, Bộ </w:t>
            </w:r>
            <w:r w:rsidRPr="006D13F5">
              <w:rPr>
                <w:sz w:val="24"/>
                <w:szCs w:val="24"/>
              </w:rPr>
              <w:lastRenderedPageBreak/>
              <w:t>Nông nghiệp và Phát triển nông thôn</w:t>
            </w:r>
          </w:p>
        </w:tc>
      </w:tr>
      <w:tr w:rsidR="003D2853" w:rsidRPr="00023B41" w14:paraId="192D7C43" w14:textId="77777777" w:rsidTr="0020695F">
        <w:trPr>
          <w:trHeight w:val="586"/>
          <w:jc w:val="center"/>
        </w:trPr>
        <w:tc>
          <w:tcPr>
            <w:tcW w:w="675" w:type="dxa"/>
          </w:tcPr>
          <w:p w14:paraId="0945094D"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38828778" w14:textId="77777777" w:rsidR="003D2853" w:rsidRPr="00023B41" w:rsidRDefault="003D2853" w:rsidP="003D2853">
            <w:pPr>
              <w:spacing w:after="0" w:line="240" w:lineRule="auto"/>
              <w:jc w:val="center"/>
              <w:rPr>
                <w:sz w:val="24"/>
                <w:szCs w:val="24"/>
              </w:rPr>
            </w:pPr>
          </w:p>
        </w:tc>
        <w:tc>
          <w:tcPr>
            <w:tcW w:w="1560" w:type="dxa"/>
            <w:shd w:val="clear" w:color="auto" w:fill="auto"/>
          </w:tcPr>
          <w:p w14:paraId="0293DECA"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7DD696D6" w14:textId="77777777" w:rsidR="003D2853" w:rsidRPr="00023B41" w:rsidRDefault="003D2853" w:rsidP="003D2853">
            <w:pPr>
              <w:spacing w:after="0" w:line="240" w:lineRule="auto"/>
              <w:jc w:val="both"/>
              <w:rPr>
                <w:sz w:val="24"/>
                <w:szCs w:val="24"/>
              </w:rPr>
            </w:pPr>
            <w:r w:rsidRPr="00023B41">
              <w:rPr>
                <w:sz w:val="24"/>
                <w:szCs w:val="24"/>
              </w:rPr>
              <w:t>Xây dựng hệ thống cơ sở dữ liệu về nguồn gốc thực phẩm, các cơ sở sản xuất kinh doanh thực phẩm chưa hoàn thiện.</w:t>
            </w:r>
          </w:p>
        </w:tc>
        <w:tc>
          <w:tcPr>
            <w:tcW w:w="1559" w:type="dxa"/>
          </w:tcPr>
          <w:p w14:paraId="2C659D6F"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5155884F" w14:textId="77777777" w:rsidR="003D2853" w:rsidRPr="00023B41" w:rsidRDefault="003D2853" w:rsidP="003D2853">
            <w:pPr>
              <w:spacing w:after="0" w:line="240" w:lineRule="auto"/>
              <w:jc w:val="center"/>
              <w:rPr>
                <w:sz w:val="24"/>
                <w:szCs w:val="24"/>
              </w:rPr>
            </w:pPr>
            <w:r>
              <w:rPr>
                <w:sz w:val="24"/>
                <w:szCs w:val="24"/>
              </w:rPr>
              <w:t xml:space="preserve">Đơn vị chuyên môn thuộc </w:t>
            </w:r>
            <w:r w:rsidRPr="006D13F5">
              <w:rPr>
                <w:sz w:val="24"/>
                <w:szCs w:val="24"/>
              </w:rPr>
              <w:t>Bộ Y tế, Bộ Công Thương, Bộ Nông nghiệp và Phát triển nông thôn</w:t>
            </w:r>
          </w:p>
        </w:tc>
        <w:tc>
          <w:tcPr>
            <w:tcW w:w="1560" w:type="dxa"/>
            <w:shd w:val="clear" w:color="auto" w:fill="auto"/>
          </w:tcPr>
          <w:p w14:paraId="595B287F" w14:textId="77777777" w:rsidR="003D2853" w:rsidRPr="00023B41" w:rsidRDefault="003D2853" w:rsidP="003D2853">
            <w:pPr>
              <w:spacing w:after="0" w:line="240" w:lineRule="auto"/>
              <w:jc w:val="center"/>
              <w:rPr>
                <w:sz w:val="24"/>
                <w:szCs w:val="24"/>
              </w:rPr>
            </w:pPr>
            <w:r w:rsidRPr="006D13F5">
              <w:rPr>
                <w:sz w:val="24"/>
                <w:szCs w:val="24"/>
              </w:rPr>
              <w:t>Bộ Y tế, Bộ Công Thương, Bộ Nông nghiệp và Phát triển nông thôn</w:t>
            </w:r>
          </w:p>
        </w:tc>
      </w:tr>
      <w:tr w:rsidR="003D2853" w:rsidRPr="00023B41" w14:paraId="1C0EB969" w14:textId="77777777" w:rsidTr="0020695F">
        <w:trPr>
          <w:trHeight w:val="586"/>
          <w:jc w:val="center"/>
        </w:trPr>
        <w:tc>
          <w:tcPr>
            <w:tcW w:w="675" w:type="dxa"/>
          </w:tcPr>
          <w:p w14:paraId="0104CDF1"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305D417C" w14:textId="77777777" w:rsidR="003D2853" w:rsidRPr="00023B41" w:rsidRDefault="003D2853" w:rsidP="003D2853">
            <w:pPr>
              <w:spacing w:after="0" w:line="240" w:lineRule="auto"/>
              <w:jc w:val="center"/>
              <w:rPr>
                <w:sz w:val="24"/>
                <w:szCs w:val="24"/>
              </w:rPr>
            </w:pPr>
          </w:p>
        </w:tc>
        <w:tc>
          <w:tcPr>
            <w:tcW w:w="1560" w:type="dxa"/>
            <w:shd w:val="clear" w:color="auto" w:fill="auto"/>
          </w:tcPr>
          <w:p w14:paraId="04A60EF7"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7198BB55" w14:textId="77777777" w:rsidR="003D2853" w:rsidRPr="00023B41" w:rsidRDefault="003D2853" w:rsidP="003D2853">
            <w:pPr>
              <w:spacing w:after="0" w:line="240" w:lineRule="auto"/>
              <w:jc w:val="both"/>
              <w:rPr>
                <w:sz w:val="24"/>
                <w:szCs w:val="24"/>
              </w:rPr>
            </w:pPr>
            <w:r w:rsidRPr="00023B41">
              <w:rPr>
                <w:sz w:val="24"/>
                <w:szCs w:val="24"/>
              </w:rPr>
              <w:t>Việc quản lý các cơ sở kinh doanh dịch vụ ăn uống, kinh doanh thức ăn đường phố (không thuộc diện cấp Giấy chứng nhận cơ sở đủ điều kiện an toàn thực phẩm) theo quy định tại Điều 12 Nghị định số 15/2018/NĐ-CP ngày 02/02/2018 của Chính phủ quy định chi tiết thi hành một số điều của Luật An toàn thực phẩm còn nhiều bất cập. Thực tế, các cơ sở không có đăng ký kinh doanh, kinh doanh thức ăn đường phố, nhà hàng trong khách sạn, bếp ăn tập thể, dịch vụ ăn uống lưu động… là những đối tượng có nguy cơ cao xảy ra các vụ ngộ độc thực phẩm. Do đó, đề nghị Bộ Y tế hướng dẫn quản lý an toàn thực phẩm đối với loại hình kinh doanh dịch vụ ăn uống và kinh doanh thức ăn đường phố.</w:t>
            </w:r>
          </w:p>
        </w:tc>
        <w:tc>
          <w:tcPr>
            <w:tcW w:w="1559" w:type="dxa"/>
          </w:tcPr>
          <w:p w14:paraId="0B57AAC6"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3D3F259A" w14:textId="77777777" w:rsidR="003D2853" w:rsidRPr="00023B41" w:rsidRDefault="003D2853" w:rsidP="003D2853">
            <w:pPr>
              <w:spacing w:after="0" w:line="240" w:lineRule="auto"/>
              <w:jc w:val="center"/>
              <w:rPr>
                <w:sz w:val="24"/>
                <w:szCs w:val="24"/>
              </w:rPr>
            </w:pPr>
            <w:r>
              <w:rPr>
                <w:sz w:val="24"/>
                <w:szCs w:val="24"/>
              </w:rPr>
              <w:t>Đơn vị</w:t>
            </w:r>
            <w:r w:rsidRPr="00023B41">
              <w:rPr>
                <w:sz w:val="24"/>
                <w:szCs w:val="24"/>
              </w:rPr>
              <w:t xml:space="preserve"> chuyên môn thuộc Bộ Y tế</w:t>
            </w:r>
          </w:p>
        </w:tc>
        <w:tc>
          <w:tcPr>
            <w:tcW w:w="1560" w:type="dxa"/>
            <w:shd w:val="clear" w:color="auto" w:fill="auto"/>
          </w:tcPr>
          <w:p w14:paraId="3A925D36" w14:textId="77777777" w:rsidR="003D2853" w:rsidRPr="00023B41" w:rsidRDefault="003D2853" w:rsidP="003D2853">
            <w:pPr>
              <w:spacing w:after="0" w:line="240" w:lineRule="auto"/>
              <w:jc w:val="center"/>
              <w:rPr>
                <w:sz w:val="24"/>
                <w:szCs w:val="24"/>
              </w:rPr>
            </w:pPr>
            <w:r w:rsidRPr="00023B41">
              <w:rPr>
                <w:sz w:val="24"/>
                <w:szCs w:val="24"/>
              </w:rPr>
              <w:t>Bộ Y tế</w:t>
            </w:r>
          </w:p>
        </w:tc>
      </w:tr>
      <w:tr w:rsidR="003D2853" w:rsidRPr="00023B41" w14:paraId="719F71BE" w14:textId="77777777" w:rsidTr="0020695F">
        <w:trPr>
          <w:trHeight w:val="586"/>
          <w:jc w:val="center"/>
        </w:trPr>
        <w:tc>
          <w:tcPr>
            <w:tcW w:w="675" w:type="dxa"/>
          </w:tcPr>
          <w:p w14:paraId="7BEBADFC"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1B7E8945" w14:textId="77777777" w:rsidR="003D2853" w:rsidRPr="00023B41" w:rsidRDefault="003D2853" w:rsidP="003D2853">
            <w:pPr>
              <w:spacing w:after="0" w:line="240" w:lineRule="auto"/>
              <w:jc w:val="center"/>
              <w:rPr>
                <w:sz w:val="24"/>
                <w:szCs w:val="24"/>
              </w:rPr>
            </w:pPr>
          </w:p>
        </w:tc>
        <w:tc>
          <w:tcPr>
            <w:tcW w:w="1560" w:type="dxa"/>
            <w:shd w:val="clear" w:color="auto" w:fill="auto"/>
          </w:tcPr>
          <w:p w14:paraId="6064E51F"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19B6B3ED" w14:textId="77777777" w:rsidR="003D2853" w:rsidRPr="00023B41" w:rsidRDefault="003D2853" w:rsidP="003D2853">
            <w:pPr>
              <w:spacing w:after="0" w:line="240" w:lineRule="auto"/>
              <w:jc w:val="both"/>
              <w:rPr>
                <w:sz w:val="24"/>
                <w:szCs w:val="24"/>
              </w:rPr>
            </w:pPr>
            <w:r w:rsidRPr="00023B41">
              <w:rPr>
                <w:sz w:val="24"/>
                <w:szCs w:val="24"/>
              </w:rPr>
              <w:t>Thực hiện Nghị định số 155/2018/NĐ-CP ngày 12/11/2018 của Thủ tướng Chính phủ sửa đổi, bổ sung một số quy định liên quan đến điều kiện đầu tư kinh doanh thuộc phạm vi quản lý nhà nước của Bộ Y tế, việc tập huấn và xác nhận kiến thức do chủ cơ sở tổ chức thực hiện. Bộ Y tế chưa có hướng dẫn về công tác này. Do đó, việc tập huấn, xác nhận kiến thức cho chủ cơ sở, người trực tiếp sản xuất, kinh doanh thực phẩm hiện nay có nhiều bất cập, tồn tại, nhiều người trực tiếp sản xuất kinh doanh thực phẩm nhưng không hiểu biết đầy đủ về an toàn thực phẩm, nhiều hành vi không đảm bảo an toàn thực phẩm vẫn còn tồn tại và khó thay đổi. Do đó, đề nghị Bộ Y tế sớm ban hành văn bản hướng dẫn việc tập huấn, xác nhận kiến thức về an toàn thực phẩm thuộc lĩnh vực Y tế quản lý.</w:t>
            </w:r>
          </w:p>
        </w:tc>
        <w:tc>
          <w:tcPr>
            <w:tcW w:w="1559" w:type="dxa"/>
          </w:tcPr>
          <w:p w14:paraId="11214086"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43B51BB6" w14:textId="77777777" w:rsidR="003D2853" w:rsidRPr="00023B41" w:rsidRDefault="003D2853" w:rsidP="003D2853">
            <w:pPr>
              <w:spacing w:after="0" w:line="240" w:lineRule="auto"/>
              <w:jc w:val="center"/>
              <w:rPr>
                <w:sz w:val="24"/>
                <w:szCs w:val="24"/>
              </w:rPr>
            </w:pPr>
            <w:r>
              <w:rPr>
                <w:sz w:val="24"/>
                <w:szCs w:val="24"/>
              </w:rPr>
              <w:t>Đơn vị</w:t>
            </w:r>
            <w:r w:rsidRPr="00023B41">
              <w:rPr>
                <w:sz w:val="24"/>
                <w:szCs w:val="24"/>
              </w:rPr>
              <w:t xml:space="preserve"> chuyên môn thuộc Bộ Y tế</w:t>
            </w:r>
          </w:p>
        </w:tc>
        <w:tc>
          <w:tcPr>
            <w:tcW w:w="1560" w:type="dxa"/>
            <w:shd w:val="clear" w:color="auto" w:fill="auto"/>
          </w:tcPr>
          <w:p w14:paraId="15F4F674" w14:textId="77777777" w:rsidR="003D2853" w:rsidRPr="00023B41" w:rsidRDefault="003D2853" w:rsidP="003D2853">
            <w:pPr>
              <w:spacing w:after="0" w:line="240" w:lineRule="auto"/>
              <w:jc w:val="center"/>
              <w:rPr>
                <w:sz w:val="24"/>
                <w:szCs w:val="24"/>
              </w:rPr>
            </w:pPr>
            <w:r w:rsidRPr="00023B41">
              <w:rPr>
                <w:sz w:val="24"/>
                <w:szCs w:val="24"/>
              </w:rPr>
              <w:t>Bộ Y tế</w:t>
            </w:r>
          </w:p>
        </w:tc>
      </w:tr>
      <w:tr w:rsidR="003D2853" w:rsidRPr="00023B41" w14:paraId="42E56346" w14:textId="77777777" w:rsidTr="0020695F">
        <w:trPr>
          <w:trHeight w:val="586"/>
          <w:jc w:val="center"/>
        </w:trPr>
        <w:tc>
          <w:tcPr>
            <w:tcW w:w="675" w:type="dxa"/>
          </w:tcPr>
          <w:p w14:paraId="0CDB694F"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5863A2BC" w14:textId="77777777" w:rsidR="003D2853" w:rsidRPr="00023B41" w:rsidRDefault="003D2853" w:rsidP="003D2853">
            <w:pPr>
              <w:spacing w:after="0" w:line="240" w:lineRule="auto"/>
              <w:jc w:val="center"/>
              <w:rPr>
                <w:sz w:val="24"/>
                <w:szCs w:val="24"/>
              </w:rPr>
            </w:pPr>
          </w:p>
        </w:tc>
        <w:tc>
          <w:tcPr>
            <w:tcW w:w="1560" w:type="dxa"/>
            <w:shd w:val="clear" w:color="auto" w:fill="auto"/>
          </w:tcPr>
          <w:p w14:paraId="0166F87E"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6657A65B" w14:textId="77777777" w:rsidR="003D2853" w:rsidRPr="00023B41" w:rsidRDefault="003D2853" w:rsidP="003D2853">
            <w:pPr>
              <w:spacing w:after="0" w:line="240" w:lineRule="auto"/>
              <w:jc w:val="both"/>
              <w:rPr>
                <w:sz w:val="24"/>
                <w:szCs w:val="24"/>
              </w:rPr>
            </w:pPr>
            <w:r w:rsidRPr="00023B41">
              <w:rPr>
                <w:sz w:val="24"/>
                <w:szCs w:val="24"/>
              </w:rPr>
              <w:t>Đề nghị Bộ Công Thương, Bộ Nông nghiệp và Phát triển nông thôn tăng cường ban hành các quy chuẩn, tiêu chuẩn (QCVN, TCVN) đối với sản phẩm, nhóm sản phẩm thuộc thẩm quyền quản lý.</w:t>
            </w:r>
          </w:p>
        </w:tc>
        <w:tc>
          <w:tcPr>
            <w:tcW w:w="1559" w:type="dxa"/>
          </w:tcPr>
          <w:p w14:paraId="4B95CDD2"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4D05D1A5" w14:textId="77777777" w:rsidR="003D2853" w:rsidRPr="00023B41" w:rsidRDefault="003D2853" w:rsidP="003D2853">
            <w:pPr>
              <w:spacing w:after="0" w:line="240" w:lineRule="auto"/>
              <w:jc w:val="center"/>
              <w:rPr>
                <w:sz w:val="24"/>
                <w:szCs w:val="24"/>
              </w:rPr>
            </w:pPr>
            <w:r>
              <w:rPr>
                <w:sz w:val="24"/>
                <w:szCs w:val="24"/>
              </w:rPr>
              <w:t>Đơn vị</w:t>
            </w:r>
            <w:r w:rsidRPr="00023B41">
              <w:rPr>
                <w:sz w:val="24"/>
                <w:szCs w:val="24"/>
              </w:rPr>
              <w:t xml:space="preserve"> chuyên môn thuộc Bộ Công Thương, Bộ Nông nghiệp và Phát triển nông thôn</w:t>
            </w:r>
          </w:p>
        </w:tc>
        <w:tc>
          <w:tcPr>
            <w:tcW w:w="1560" w:type="dxa"/>
            <w:shd w:val="clear" w:color="auto" w:fill="auto"/>
          </w:tcPr>
          <w:p w14:paraId="73489768" w14:textId="77777777" w:rsidR="003D2853" w:rsidRPr="00023B41" w:rsidRDefault="003D2853" w:rsidP="003D2853">
            <w:pPr>
              <w:spacing w:after="0" w:line="240" w:lineRule="auto"/>
              <w:jc w:val="center"/>
              <w:rPr>
                <w:sz w:val="24"/>
                <w:szCs w:val="24"/>
              </w:rPr>
            </w:pPr>
            <w:r w:rsidRPr="00023B41">
              <w:rPr>
                <w:sz w:val="24"/>
                <w:szCs w:val="24"/>
              </w:rPr>
              <w:t>Bộ Công Thương, Bộ Nông nghiệp và Phát triển nông thôn</w:t>
            </w:r>
          </w:p>
        </w:tc>
      </w:tr>
      <w:tr w:rsidR="003D2853" w:rsidRPr="00023B41" w14:paraId="10445421" w14:textId="77777777" w:rsidTr="0020695F">
        <w:trPr>
          <w:trHeight w:val="586"/>
          <w:jc w:val="center"/>
        </w:trPr>
        <w:tc>
          <w:tcPr>
            <w:tcW w:w="675" w:type="dxa"/>
          </w:tcPr>
          <w:p w14:paraId="751E3CE2"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24129CBE" w14:textId="77777777" w:rsidR="003D2853" w:rsidRPr="00023B41" w:rsidRDefault="003D2853" w:rsidP="003D2853">
            <w:pPr>
              <w:spacing w:after="0" w:line="240" w:lineRule="auto"/>
              <w:jc w:val="center"/>
              <w:rPr>
                <w:sz w:val="24"/>
                <w:szCs w:val="24"/>
              </w:rPr>
            </w:pPr>
          </w:p>
        </w:tc>
        <w:tc>
          <w:tcPr>
            <w:tcW w:w="1560" w:type="dxa"/>
            <w:shd w:val="clear" w:color="auto" w:fill="auto"/>
          </w:tcPr>
          <w:p w14:paraId="7913FB90"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0EA6BBA7" w14:textId="77777777" w:rsidR="003D2853" w:rsidRPr="00023B41" w:rsidRDefault="003D2853" w:rsidP="003D2853">
            <w:pPr>
              <w:spacing w:after="0" w:line="240" w:lineRule="auto"/>
              <w:jc w:val="both"/>
              <w:rPr>
                <w:sz w:val="24"/>
                <w:szCs w:val="24"/>
              </w:rPr>
            </w:pPr>
            <w:r w:rsidRPr="00023B41">
              <w:rPr>
                <w:sz w:val="24"/>
                <w:szCs w:val="24"/>
              </w:rPr>
              <w:t>Đề nghị Bộ Y tế tiếp tục ban hành, sửa đổi, bổ sung các quy định về kiểm nghiệm chỉ tiêu an toàn để phục vụ cho công tác công bố sản phẩm.</w:t>
            </w:r>
          </w:p>
        </w:tc>
        <w:tc>
          <w:tcPr>
            <w:tcW w:w="1559" w:type="dxa"/>
          </w:tcPr>
          <w:p w14:paraId="2D799E5B" w14:textId="77777777" w:rsidR="003D2853" w:rsidRPr="00023B41" w:rsidRDefault="003D2853" w:rsidP="003D2853">
            <w:pPr>
              <w:spacing w:after="0" w:line="240" w:lineRule="auto"/>
              <w:jc w:val="center"/>
              <w:rPr>
                <w:sz w:val="24"/>
                <w:szCs w:val="24"/>
              </w:rPr>
            </w:pPr>
            <w:r w:rsidRPr="00023B41">
              <w:rPr>
                <w:sz w:val="24"/>
                <w:szCs w:val="24"/>
              </w:rPr>
              <w:t>UBND tỉnh Bình Định</w:t>
            </w:r>
          </w:p>
        </w:tc>
        <w:tc>
          <w:tcPr>
            <w:tcW w:w="1417" w:type="dxa"/>
            <w:shd w:val="clear" w:color="auto" w:fill="auto"/>
          </w:tcPr>
          <w:p w14:paraId="2DBCD4BD" w14:textId="77777777" w:rsidR="003D2853" w:rsidRPr="00023B41" w:rsidRDefault="003D2853" w:rsidP="003D2853">
            <w:pPr>
              <w:spacing w:after="0" w:line="240" w:lineRule="auto"/>
              <w:jc w:val="center"/>
              <w:rPr>
                <w:sz w:val="24"/>
                <w:szCs w:val="24"/>
              </w:rPr>
            </w:pPr>
            <w:r>
              <w:rPr>
                <w:sz w:val="24"/>
                <w:szCs w:val="24"/>
              </w:rPr>
              <w:t>Đơn vị</w:t>
            </w:r>
            <w:r w:rsidRPr="00023B41">
              <w:rPr>
                <w:sz w:val="24"/>
                <w:szCs w:val="24"/>
              </w:rPr>
              <w:t xml:space="preserve"> chuyên môn thuộc Bộ Y tế</w:t>
            </w:r>
          </w:p>
        </w:tc>
        <w:tc>
          <w:tcPr>
            <w:tcW w:w="1560" w:type="dxa"/>
            <w:shd w:val="clear" w:color="auto" w:fill="auto"/>
          </w:tcPr>
          <w:p w14:paraId="403A1BAB" w14:textId="77777777" w:rsidR="003D2853" w:rsidRPr="00023B41" w:rsidRDefault="003D2853" w:rsidP="003D2853">
            <w:pPr>
              <w:spacing w:after="0" w:line="240" w:lineRule="auto"/>
              <w:jc w:val="center"/>
              <w:rPr>
                <w:sz w:val="24"/>
                <w:szCs w:val="24"/>
              </w:rPr>
            </w:pPr>
            <w:r w:rsidRPr="00023B41">
              <w:rPr>
                <w:sz w:val="24"/>
                <w:szCs w:val="24"/>
              </w:rPr>
              <w:t>Bộ Y tế</w:t>
            </w:r>
          </w:p>
        </w:tc>
      </w:tr>
      <w:tr w:rsidR="003D2853" w:rsidRPr="00023B41" w14:paraId="22C4CE62" w14:textId="77777777" w:rsidTr="0020695F">
        <w:trPr>
          <w:trHeight w:val="586"/>
          <w:jc w:val="center"/>
        </w:trPr>
        <w:tc>
          <w:tcPr>
            <w:tcW w:w="675" w:type="dxa"/>
          </w:tcPr>
          <w:p w14:paraId="285C23C5" w14:textId="77777777" w:rsidR="003D2853" w:rsidRPr="00023B41" w:rsidRDefault="003D2853" w:rsidP="003D2853">
            <w:pPr>
              <w:pStyle w:val="ListParagraph"/>
              <w:numPr>
                <w:ilvl w:val="0"/>
                <w:numId w:val="2"/>
              </w:numPr>
              <w:spacing w:after="0" w:line="240" w:lineRule="auto"/>
              <w:rPr>
                <w:b/>
                <w:sz w:val="24"/>
                <w:szCs w:val="24"/>
              </w:rPr>
            </w:pPr>
          </w:p>
        </w:tc>
        <w:tc>
          <w:tcPr>
            <w:tcW w:w="1984" w:type="dxa"/>
            <w:shd w:val="clear" w:color="auto" w:fill="auto"/>
          </w:tcPr>
          <w:p w14:paraId="71D515BA" w14:textId="77777777" w:rsidR="003D2853" w:rsidRPr="00023B41" w:rsidRDefault="003D2853" w:rsidP="003D2853">
            <w:pPr>
              <w:spacing w:after="0" w:line="240" w:lineRule="auto"/>
              <w:jc w:val="center"/>
              <w:rPr>
                <w:sz w:val="24"/>
                <w:szCs w:val="24"/>
              </w:rPr>
            </w:pPr>
          </w:p>
        </w:tc>
        <w:tc>
          <w:tcPr>
            <w:tcW w:w="1560" w:type="dxa"/>
            <w:shd w:val="clear" w:color="auto" w:fill="auto"/>
          </w:tcPr>
          <w:p w14:paraId="16AF869F" w14:textId="77777777" w:rsidR="003D2853" w:rsidRPr="00023B41" w:rsidRDefault="003D2853" w:rsidP="003D2853">
            <w:pPr>
              <w:spacing w:after="0" w:line="240" w:lineRule="auto"/>
              <w:jc w:val="center"/>
              <w:rPr>
                <w:b/>
                <w:sz w:val="24"/>
                <w:szCs w:val="24"/>
              </w:rPr>
            </w:pPr>
          </w:p>
        </w:tc>
        <w:tc>
          <w:tcPr>
            <w:tcW w:w="6237" w:type="dxa"/>
            <w:shd w:val="clear" w:color="auto" w:fill="auto"/>
          </w:tcPr>
          <w:p w14:paraId="66CC3396" w14:textId="77777777" w:rsidR="003D2853" w:rsidRPr="00023B41" w:rsidRDefault="003D2853" w:rsidP="003D2853">
            <w:pPr>
              <w:spacing w:after="0" w:line="240" w:lineRule="auto"/>
              <w:jc w:val="both"/>
              <w:rPr>
                <w:sz w:val="24"/>
                <w:szCs w:val="24"/>
              </w:rPr>
            </w:pPr>
            <w:r w:rsidRPr="00023B41">
              <w:rPr>
                <w:sz w:val="24"/>
                <w:szCs w:val="24"/>
              </w:rPr>
              <w:t xml:space="preserve">Thống nhất mô hình tổ chức, bộ máy, hoàn thiện chức năng, nhiệm vụ, phân công, phân cấp cụ thể về quyền hạn, trách </w:t>
            </w:r>
            <w:r w:rsidRPr="00023B41">
              <w:rPr>
                <w:sz w:val="24"/>
                <w:szCs w:val="24"/>
              </w:rPr>
              <w:lastRenderedPageBreak/>
              <w:t>nhiệm của các cấp, các ngành trong thực hiện quản lý Nhà nước về ATTP theo hướng thống nhất một cơ quan quản lý việc thanh tra, kiểm tra để dễ dàng xử lý cơ sở vi phạm hành chính lĩnh vực đảm bảo ATTP.</w:t>
            </w:r>
          </w:p>
        </w:tc>
        <w:tc>
          <w:tcPr>
            <w:tcW w:w="1559" w:type="dxa"/>
          </w:tcPr>
          <w:p w14:paraId="42E3F9AD" w14:textId="77777777" w:rsidR="003D2853" w:rsidRPr="00023B41" w:rsidRDefault="003D2853" w:rsidP="003D2853">
            <w:pPr>
              <w:spacing w:after="0" w:line="240" w:lineRule="auto"/>
              <w:jc w:val="center"/>
              <w:rPr>
                <w:sz w:val="24"/>
                <w:szCs w:val="24"/>
              </w:rPr>
            </w:pPr>
            <w:r w:rsidRPr="00023B41">
              <w:rPr>
                <w:sz w:val="24"/>
                <w:szCs w:val="24"/>
              </w:rPr>
              <w:lastRenderedPageBreak/>
              <w:t>UBND tỉnh Hậu Giang</w:t>
            </w:r>
          </w:p>
        </w:tc>
        <w:tc>
          <w:tcPr>
            <w:tcW w:w="1417" w:type="dxa"/>
            <w:shd w:val="clear" w:color="auto" w:fill="auto"/>
          </w:tcPr>
          <w:p w14:paraId="3EEE492D" w14:textId="77777777" w:rsidR="003D2853" w:rsidRPr="00466E24" w:rsidRDefault="003D2853" w:rsidP="003D2853">
            <w:pPr>
              <w:spacing w:after="0" w:line="240" w:lineRule="auto"/>
              <w:jc w:val="center"/>
              <w:rPr>
                <w:b/>
                <w:sz w:val="24"/>
                <w:szCs w:val="24"/>
              </w:rPr>
            </w:pPr>
            <w:r>
              <w:rPr>
                <w:sz w:val="24"/>
                <w:szCs w:val="24"/>
              </w:rPr>
              <w:t>Đơn vị</w:t>
            </w:r>
            <w:r w:rsidRPr="00023B41">
              <w:rPr>
                <w:sz w:val="24"/>
                <w:szCs w:val="24"/>
              </w:rPr>
              <w:t xml:space="preserve"> chuyên môn </w:t>
            </w:r>
            <w:r w:rsidRPr="00023B41">
              <w:rPr>
                <w:sz w:val="24"/>
                <w:szCs w:val="24"/>
              </w:rPr>
              <w:lastRenderedPageBreak/>
              <w:t>thuộc Bộ Y tế</w:t>
            </w:r>
            <w:r>
              <w:rPr>
                <w:sz w:val="24"/>
                <w:szCs w:val="24"/>
              </w:rPr>
              <w:t>, Bộ Nông nghiệp và phát triển nông thôn, Bộ Công Thương</w:t>
            </w:r>
          </w:p>
        </w:tc>
        <w:tc>
          <w:tcPr>
            <w:tcW w:w="1560" w:type="dxa"/>
            <w:shd w:val="clear" w:color="auto" w:fill="auto"/>
          </w:tcPr>
          <w:p w14:paraId="567A0954" w14:textId="77777777" w:rsidR="003D2853" w:rsidRPr="00023B41" w:rsidRDefault="003D2853" w:rsidP="003D2853">
            <w:pPr>
              <w:spacing w:after="0" w:line="240" w:lineRule="auto"/>
              <w:jc w:val="center"/>
              <w:rPr>
                <w:sz w:val="24"/>
                <w:szCs w:val="24"/>
              </w:rPr>
            </w:pPr>
            <w:r w:rsidRPr="00023B41">
              <w:rPr>
                <w:sz w:val="24"/>
                <w:szCs w:val="24"/>
              </w:rPr>
              <w:lastRenderedPageBreak/>
              <w:t>Bộ Y tế</w:t>
            </w:r>
            <w:r>
              <w:rPr>
                <w:sz w:val="24"/>
                <w:szCs w:val="24"/>
              </w:rPr>
              <w:t xml:space="preserve">, Bộ Nông nghiệp </w:t>
            </w:r>
            <w:r>
              <w:rPr>
                <w:sz w:val="24"/>
                <w:szCs w:val="24"/>
              </w:rPr>
              <w:lastRenderedPageBreak/>
              <w:t>và phát triển nông thôn, Bộ Công Thương</w:t>
            </w:r>
          </w:p>
        </w:tc>
      </w:tr>
      <w:tr w:rsidR="006E2647" w:rsidRPr="00023B41" w14:paraId="6802AE09" w14:textId="77777777" w:rsidTr="0020695F">
        <w:trPr>
          <w:trHeight w:val="586"/>
          <w:jc w:val="center"/>
        </w:trPr>
        <w:tc>
          <w:tcPr>
            <w:tcW w:w="675" w:type="dxa"/>
          </w:tcPr>
          <w:p w14:paraId="732E4A88"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51EE47CE" w14:textId="77777777" w:rsidR="006E2647" w:rsidRPr="00023B41" w:rsidRDefault="006E2647" w:rsidP="006E2647">
            <w:pPr>
              <w:spacing w:after="0" w:line="240" w:lineRule="auto"/>
              <w:jc w:val="center"/>
              <w:rPr>
                <w:sz w:val="24"/>
                <w:szCs w:val="24"/>
              </w:rPr>
            </w:pPr>
          </w:p>
        </w:tc>
        <w:tc>
          <w:tcPr>
            <w:tcW w:w="1560" w:type="dxa"/>
            <w:shd w:val="clear" w:color="auto" w:fill="auto"/>
          </w:tcPr>
          <w:p w14:paraId="3D45822D"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E9FD81B" w14:textId="77777777" w:rsidR="006E2647" w:rsidRPr="00023B41" w:rsidRDefault="006E2647" w:rsidP="006E2647">
            <w:pPr>
              <w:spacing w:after="0" w:line="240" w:lineRule="auto"/>
              <w:jc w:val="both"/>
              <w:rPr>
                <w:sz w:val="24"/>
                <w:szCs w:val="24"/>
              </w:rPr>
            </w:pPr>
            <w:r w:rsidRPr="006E2647">
              <w:rPr>
                <w:sz w:val="24"/>
                <w:szCs w:val="24"/>
              </w:rPr>
              <w:t>Kiến nghị Bộ Y tế, Bộ Nông nghiệp và Phát triển nông thôn, Bộ Công Thương thường xuyên rà soát sửa đổi, bổ sung, ban hành mới các văn bản quy định pháp luật về an toàn thực phẩm thuộc ngành, lĩnh vực mình quản lý cho phù hợp với tình hình thực tiễn</w:t>
            </w:r>
            <w:r>
              <w:rPr>
                <w:sz w:val="24"/>
                <w:szCs w:val="24"/>
              </w:rPr>
              <w:t>.</w:t>
            </w:r>
          </w:p>
        </w:tc>
        <w:tc>
          <w:tcPr>
            <w:tcW w:w="1559" w:type="dxa"/>
          </w:tcPr>
          <w:p w14:paraId="453262E5" w14:textId="77777777" w:rsidR="006E2647" w:rsidRPr="00023B41" w:rsidRDefault="006E2647" w:rsidP="006E2647">
            <w:pPr>
              <w:spacing w:after="0" w:line="240" w:lineRule="auto"/>
              <w:jc w:val="center"/>
              <w:rPr>
                <w:sz w:val="24"/>
                <w:szCs w:val="24"/>
              </w:rPr>
            </w:pPr>
            <w:r>
              <w:rPr>
                <w:sz w:val="24"/>
                <w:szCs w:val="24"/>
              </w:rPr>
              <w:t>UBND tỉnh Phú Yên</w:t>
            </w:r>
          </w:p>
        </w:tc>
        <w:tc>
          <w:tcPr>
            <w:tcW w:w="1417" w:type="dxa"/>
            <w:shd w:val="clear" w:color="auto" w:fill="auto"/>
          </w:tcPr>
          <w:p w14:paraId="3908B1ED" w14:textId="77777777" w:rsidR="006E2647" w:rsidRPr="00466E24" w:rsidRDefault="006E2647" w:rsidP="006E2647">
            <w:pPr>
              <w:spacing w:after="0" w:line="240" w:lineRule="auto"/>
              <w:jc w:val="center"/>
              <w:rPr>
                <w:b/>
                <w:sz w:val="24"/>
                <w:szCs w:val="24"/>
              </w:rPr>
            </w:pPr>
            <w:r>
              <w:rPr>
                <w:sz w:val="24"/>
                <w:szCs w:val="24"/>
              </w:rPr>
              <w:t>Đơn vị</w:t>
            </w:r>
            <w:r w:rsidRPr="00023B41">
              <w:rPr>
                <w:sz w:val="24"/>
                <w:szCs w:val="24"/>
              </w:rPr>
              <w:t xml:space="preserve"> chuyên môn thuộc Bộ Y tế</w:t>
            </w:r>
            <w:r>
              <w:rPr>
                <w:sz w:val="24"/>
                <w:szCs w:val="24"/>
              </w:rPr>
              <w:t>, Bộ Nông nghiệp và phát triển nông thôn, Bộ Công Thương</w:t>
            </w:r>
          </w:p>
        </w:tc>
        <w:tc>
          <w:tcPr>
            <w:tcW w:w="1560" w:type="dxa"/>
            <w:shd w:val="clear" w:color="auto" w:fill="auto"/>
          </w:tcPr>
          <w:p w14:paraId="1D9E968F" w14:textId="77777777" w:rsidR="006E2647" w:rsidRPr="00023B41" w:rsidRDefault="006E2647" w:rsidP="006E2647">
            <w:pPr>
              <w:spacing w:after="0" w:line="240" w:lineRule="auto"/>
              <w:jc w:val="center"/>
              <w:rPr>
                <w:sz w:val="24"/>
                <w:szCs w:val="24"/>
              </w:rPr>
            </w:pPr>
            <w:r w:rsidRPr="00023B41">
              <w:rPr>
                <w:sz w:val="24"/>
                <w:szCs w:val="24"/>
              </w:rPr>
              <w:t>Bộ Y tế</w:t>
            </w:r>
            <w:r>
              <w:rPr>
                <w:sz w:val="24"/>
                <w:szCs w:val="24"/>
              </w:rPr>
              <w:t>, Bộ Nông nghiệp và phát triển nông thôn, Bộ Công Thương</w:t>
            </w:r>
          </w:p>
        </w:tc>
      </w:tr>
      <w:tr w:rsidR="006E2647" w:rsidRPr="00023B41" w14:paraId="028CDB24" w14:textId="77777777" w:rsidTr="0020695F">
        <w:trPr>
          <w:trHeight w:val="586"/>
          <w:jc w:val="center"/>
        </w:trPr>
        <w:tc>
          <w:tcPr>
            <w:tcW w:w="14992" w:type="dxa"/>
            <w:gridSpan w:val="7"/>
          </w:tcPr>
          <w:p w14:paraId="49DB710D" w14:textId="77777777" w:rsidR="006E2647" w:rsidRPr="00B44F3C" w:rsidRDefault="006E2647" w:rsidP="006E2647">
            <w:pPr>
              <w:spacing w:after="0" w:line="240" w:lineRule="auto"/>
              <w:ind w:left="360"/>
              <w:jc w:val="center"/>
              <w:rPr>
                <w:b/>
                <w:sz w:val="24"/>
                <w:szCs w:val="24"/>
              </w:rPr>
            </w:pPr>
            <w:r w:rsidRPr="00B44F3C">
              <w:rPr>
                <w:b/>
                <w:sz w:val="24"/>
                <w:szCs w:val="24"/>
              </w:rPr>
              <w:t>II. Lĩnh vực quản lý thuế</w:t>
            </w:r>
          </w:p>
        </w:tc>
      </w:tr>
      <w:tr w:rsidR="006E2647" w:rsidRPr="00023B41" w14:paraId="06845FF4" w14:textId="77777777" w:rsidTr="0020695F">
        <w:trPr>
          <w:trHeight w:val="586"/>
          <w:jc w:val="center"/>
        </w:trPr>
        <w:tc>
          <w:tcPr>
            <w:tcW w:w="675" w:type="dxa"/>
          </w:tcPr>
          <w:p w14:paraId="70BF984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1415EA6" w14:textId="77777777" w:rsidR="006E2647" w:rsidRPr="00023B41" w:rsidRDefault="006E2647" w:rsidP="006E2647">
            <w:pPr>
              <w:spacing w:after="0" w:line="240" w:lineRule="auto"/>
              <w:jc w:val="center"/>
              <w:rPr>
                <w:b/>
                <w:sz w:val="24"/>
                <w:szCs w:val="24"/>
              </w:rPr>
            </w:pPr>
            <w:r w:rsidRPr="00023B41">
              <w:rPr>
                <w:color w:val="000000" w:themeColor="text1"/>
                <w:sz w:val="24"/>
                <w:szCs w:val="24"/>
                <w:shd w:val="clear" w:color="auto" w:fill="FFFFFF"/>
              </w:rPr>
              <w:t xml:space="preserve">Luật Quản lý thuế </w:t>
            </w:r>
          </w:p>
        </w:tc>
        <w:tc>
          <w:tcPr>
            <w:tcW w:w="1560" w:type="dxa"/>
            <w:shd w:val="clear" w:color="auto" w:fill="auto"/>
          </w:tcPr>
          <w:p w14:paraId="43D8A6C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981E02D" w14:textId="77777777" w:rsidR="006E2647" w:rsidRPr="00023B41" w:rsidRDefault="006E2647" w:rsidP="006E2647">
            <w:pPr>
              <w:widowControl w:val="0"/>
              <w:spacing w:line="320" w:lineRule="exact"/>
              <w:jc w:val="both"/>
              <w:rPr>
                <w:color w:val="FF0000"/>
                <w:sz w:val="24"/>
                <w:szCs w:val="24"/>
                <w:shd w:val="clear" w:color="auto" w:fill="FFFFFF"/>
              </w:rPr>
            </w:pPr>
            <w:r w:rsidRPr="00023B41">
              <w:rPr>
                <w:color w:val="000000" w:themeColor="text1"/>
                <w:sz w:val="24"/>
                <w:szCs w:val="24"/>
                <w:shd w:val="clear" w:color="auto" w:fill="FFFFFF"/>
              </w:rPr>
              <w:t xml:space="preserve">Cần hoàn thiện chế định ủy nhiệm thu thuế được quy định tại khoản 8 Điều 19 Luật Quản lý thuế năm 2019. Trong đó, cần quy định sàn giao dịch TMĐT bắt buộc thu và nộp thuế thay cho hộ kinh doanh và cá nhân kinh doanh, ngân hàng thương mại thu và nộp thuế thay cho nhà cung cấp ở nước ngoài không có cơ sở thường trú tại Việt Nam dưới hình thức ủy nhiệm thu thuế trong TMĐT và được thanh toán các chi phí trong thu và nộp thuế theo quy định pháp luật. Bổ sung các trường hợp được </w:t>
            </w:r>
            <w:r w:rsidRPr="00023B41">
              <w:rPr>
                <w:color w:val="000000" w:themeColor="text1"/>
                <w:sz w:val="24"/>
                <w:szCs w:val="24"/>
                <w:shd w:val="clear" w:color="auto" w:fill="FFFFFF"/>
              </w:rPr>
              <w:lastRenderedPageBreak/>
              <w:t>ủy nhiệm thu thuế theo quy định tại khoản 1 Điều 82 Thông tư số 80/2021/TT-BTC, gồm: (i) Thuế đối với hộ kinh doanh, cá nhân kinh doanh tham gia giao dịch TMĐT qua các sàn giao dịch TMĐT; (ii) Thuế đối với người bán là nhà cung cấp ở nước ngoài không có cơ sở thường trú tại Việt Nam.</w:t>
            </w:r>
          </w:p>
        </w:tc>
        <w:tc>
          <w:tcPr>
            <w:tcW w:w="1559" w:type="dxa"/>
          </w:tcPr>
          <w:p w14:paraId="36820E24" w14:textId="77777777" w:rsidR="006E2647" w:rsidRPr="00023B41" w:rsidRDefault="006E2647" w:rsidP="006E2647">
            <w:pPr>
              <w:spacing w:after="0" w:line="240" w:lineRule="auto"/>
              <w:jc w:val="center"/>
              <w:rPr>
                <w:sz w:val="24"/>
                <w:szCs w:val="24"/>
              </w:rPr>
            </w:pPr>
            <w:r w:rsidRPr="00023B41">
              <w:rPr>
                <w:sz w:val="24"/>
                <w:szCs w:val="24"/>
              </w:rPr>
              <w:lastRenderedPageBreak/>
              <w:t>UBND tỉnh Thanh Hóa</w:t>
            </w:r>
          </w:p>
        </w:tc>
        <w:tc>
          <w:tcPr>
            <w:tcW w:w="1417" w:type="dxa"/>
            <w:shd w:val="clear" w:color="auto" w:fill="auto"/>
          </w:tcPr>
          <w:p w14:paraId="36655538" w14:textId="77777777" w:rsidR="006E2647" w:rsidRPr="00023B41" w:rsidRDefault="006E2647" w:rsidP="006E2647">
            <w:pPr>
              <w:spacing w:after="0" w:line="240" w:lineRule="auto"/>
              <w:jc w:val="center"/>
              <w:rPr>
                <w:sz w:val="24"/>
                <w:szCs w:val="24"/>
              </w:rPr>
            </w:pPr>
            <w:r w:rsidRPr="00023B41">
              <w:rPr>
                <w:sz w:val="24"/>
                <w:szCs w:val="24"/>
              </w:rPr>
              <w:t>Chính phủ</w:t>
            </w:r>
          </w:p>
        </w:tc>
        <w:tc>
          <w:tcPr>
            <w:tcW w:w="1560" w:type="dxa"/>
            <w:shd w:val="clear" w:color="auto" w:fill="auto"/>
          </w:tcPr>
          <w:p w14:paraId="68830C86" w14:textId="77777777" w:rsidR="006E2647" w:rsidRPr="00023B41" w:rsidRDefault="006E2647" w:rsidP="006E2647">
            <w:pPr>
              <w:spacing w:after="0" w:line="240" w:lineRule="auto"/>
              <w:jc w:val="center"/>
              <w:rPr>
                <w:sz w:val="24"/>
                <w:szCs w:val="24"/>
              </w:rPr>
            </w:pPr>
            <w:r w:rsidRPr="00023B41">
              <w:rPr>
                <w:sz w:val="24"/>
                <w:szCs w:val="24"/>
              </w:rPr>
              <w:t>Quốc hội</w:t>
            </w:r>
          </w:p>
        </w:tc>
      </w:tr>
      <w:tr w:rsidR="006E2647" w:rsidRPr="00023B41" w14:paraId="61239465" w14:textId="77777777" w:rsidTr="0020695F">
        <w:trPr>
          <w:trHeight w:val="586"/>
          <w:jc w:val="center"/>
        </w:trPr>
        <w:tc>
          <w:tcPr>
            <w:tcW w:w="675" w:type="dxa"/>
          </w:tcPr>
          <w:p w14:paraId="1F61BD01"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39C8D09" w14:textId="77777777" w:rsidR="006E2647" w:rsidRPr="00023B41" w:rsidRDefault="006E2647" w:rsidP="006E2647">
            <w:pPr>
              <w:spacing w:after="0" w:line="240" w:lineRule="auto"/>
              <w:jc w:val="center"/>
              <w:rPr>
                <w:color w:val="000000" w:themeColor="text1"/>
                <w:sz w:val="24"/>
                <w:szCs w:val="24"/>
                <w:shd w:val="clear" w:color="auto" w:fill="FFFFFF"/>
              </w:rPr>
            </w:pPr>
            <w:r w:rsidRPr="00023B41">
              <w:rPr>
                <w:color w:val="000000" w:themeColor="text1"/>
                <w:sz w:val="24"/>
                <w:szCs w:val="24"/>
                <w:shd w:val="clear" w:color="auto" w:fill="FFFFFF"/>
              </w:rPr>
              <w:t xml:space="preserve">Luật Quản lý thuế </w:t>
            </w:r>
          </w:p>
        </w:tc>
        <w:tc>
          <w:tcPr>
            <w:tcW w:w="1560" w:type="dxa"/>
            <w:shd w:val="clear" w:color="auto" w:fill="auto"/>
          </w:tcPr>
          <w:p w14:paraId="27DB3231"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1F2143D1" w14:textId="77777777" w:rsidR="006E2647" w:rsidRPr="00023B41" w:rsidRDefault="006E2647" w:rsidP="006E2647">
            <w:pPr>
              <w:widowControl w:val="0"/>
              <w:spacing w:line="320" w:lineRule="exact"/>
              <w:jc w:val="both"/>
              <w:rPr>
                <w:color w:val="000000" w:themeColor="text1"/>
                <w:sz w:val="24"/>
                <w:szCs w:val="24"/>
                <w:shd w:val="clear" w:color="auto" w:fill="FFFFFF"/>
              </w:rPr>
            </w:pPr>
            <w:r w:rsidRPr="00023B41">
              <w:rPr>
                <w:color w:val="000000" w:themeColor="text1"/>
                <w:sz w:val="24"/>
                <w:szCs w:val="24"/>
                <w:shd w:val="clear" w:color="auto" w:fill="FFFFFF"/>
              </w:rPr>
              <w:t>Xem xét, kiến nghị Quốc hội sửa đổi, bổ sung Luật Quản lý thuế theo hướng quy định riêng một chương về giao dịch điện tử trong lĩnh vực thuế; quy định cụ thể trách nhiệm của tổ chức, cá nhân có liên quan trong việc cung cấp thông tin người nộp thuế; quy định cụ thể quyền, trách nhiệm của các cơ quan liên quan trong việc khai thác, chia sẻ dữ liệu liên quan đến hoạt động thương mại điện tử...</w:t>
            </w:r>
          </w:p>
        </w:tc>
        <w:tc>
          <w:tcPr>
            <w:tcW w:w="1559" w:type="dxa"/>
          </w:tcPr>
          <w:p w14:paraId="5A335D60" w14:textId="77777777" w:rsidR="006E2647" w:rsidRPr="00023B41" w:rsidRDefault="006E2647" w:rsidP="006E2647">
            <w:pPr>
              <w:spacing w:after="0" w:line="240" w:lineRule="auto"/>
              <w:jc w:val="center"/>
              <w:rPr>
                <w:sz w:val="24"/>
                <w:szCs w:val="24"/>
              </w:rPr>
            </w:pPr>
            <w:r w:rsidRPr="00023B41">
              <w:rPr>
                <w:sz w:val="24"/>
                <w:szCs w:val="24"/>
              </w:rPr>
              <w:t>UBND tỉnh Hưng Yên</w:t>
            </w:r>
          </w:p>
        </w:tc>
        <w:tc>
          <w:tcPr>
            <w:tcW w:w="1417" w:type="dxa"/>
            <w:shd w:val="clear" w:color="auto" w:fill="auto"/>
          </w:tcPr>
          <w:p w14:paraId="7F920B68" w14:textId="77777777" w:rsidR="006E2647" w:rsidRPr="00023B41" w:rsidRDefault="006E2647" w:rsidP="006E2647">
            <w:pPr>
              <w:spacing w:after="0" w:line="240" w:lineRule="auto"/>
              <w:jc w:val="center"/>
              <w:rPr>
                <w:sz w:val="24"/>
                <w:szCs w:val="24"/>
              </w:rPr>
            </w:pPr>
            <w:r w:rsidRPr="00023B41">
              <w:rPr>
                <w:sz w:val="24"/>
                <w:szCs w:val="24"/>
              </w:rPr>
              <w:t>Chính phủ</w:t>
            </w:r>
          </w:p>
        </w:tc>
        <w:tc>
          <w:tcPr>
            <w:tcW w:w="1560" w:type="dxa"/>
            <w:shd w:val="clear" w:color="auto" w:fill="auto"/>
          </w:tcPr>
          <w:p w14:paraId="20CC8553" w14:textId="77777777" w:rsidR="006E2647" w:rsidRPr="00023B41" w:rsidRDefault="006E2647" w:rsidP="006E2647">
            <w:pPr>
              <w:spacing w:after="0" w:line="240" w:lineRule="auto"/>
              <w:jc w:val="center"/>
              <w:rPr>
                <w:sz w:val="24"/>
                <w:szCs w:val="24"/>
              </w:rPr>
            </w:pPr>
            <w:r w:rsidRPr="00023B41">
              <w:rPr>
                <w:sz w:val="24"/>
                <w:szCs w:val="24"/>
              </w:rPr>
              <w:t>Quốc hội</w:t>
            </w:r>
          </w:p>
        </w:tc>
      </w:tr>
      <w:tr w:rsidR="006E2647" w:rsidRPr="00023B41" w14:paraId="54948FF5" w14:textId="77777777" w:rsidTr="0020695F">
        <w:trPr>
          <w:trHeight w:val="586"/>
          <w:jc w:val="center"/>
        </w:trPr>
        <w:tc>
          <w:tcPr>
            <w:tcW w:w="675" w:type="dxa"/>
          </w:tcPr>
          <w:p w14:paraId="2D00DF5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5845DEE" w14:textId="77777777" w:rsidR="006E2647" w:rsidRPr="00023B41" w:rsidRDefault="006E2647" w:rsidP="006E2647">
            <w:pPr>
              <w:spacing w:after="0" w:line="240" w:lineRule="auto"/>
              <w:jc w:val="center"/>
              <w:rPr>
                <w:sz w:val="24"/>
                <w:szCs w:val="24"/>
              </w:rPr>
            </w:pPr>
            <w:r w:rsidRPr="00023B41">
              <w:rPr>
                <w:sz w:val="24"/>
                <w:szCs w:val="24"/>
              </w:rPr>
              <w:t>Nghị định số 52/2013/NĐ-CP</w:t>
            </w:r>
          </w:p>
        </w:tc>
        <w:tc>
          <w:tcPr>
            <w:tcW w:w="1560" w:type="dxa"/>
            <w:shd w:val="clear" w:color="auto" w:fill="auto"/>
          </w:tcPr>
          <w:p w14:paraId="121420B9"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9380198" w14:textId="77777777" w:rsidR="006E2647" w:rsidRPr="00023B41" w:rsidRDefault="006E2647" w:rsidP="006E2647">
            <w:pPr>
              <w:spacing w:after="0" w:line="240" w:lineRule="auto"/>
              <w:jc w:val="both"/>
              <w:rPr>
                <w:sz w:val="24"/>
                <w:szCs w:val="24"/>
              </w:rPr>
            </w:pPr>
            <w:r w:rsidRPr="00023B41">
              <w:rPr>
                <w:sz w:val="24"/>
                <w:szCs w:val="24"/>
              </w:rPr>
              <w:t>Kiến nghị Chính phủ sửa đổi, bổ sung Nghị định số 52/2013/NĐ-CP. Trong đó, cần thiết bổ sung quy định về hệ sinh thái TMĐT trong mua bán, giao nhận, thanh toán... Đưa các mô hình TMĐT mới xuất hiện, đa dạng về cách thức hoạt động, TMĐT xuyên biên giới vào khuôn khổ quản lý của pháp luật.</w:t>
            </w:r>
          </w:p>
        </w:tc>
        <w:tc>
          <w:tcPr>
            <w:tcW w:w="1559" w:type="dxa"/>
          </w:tcPr>
          <w:p w14:paraId="64A1FA62" w14:textId="77777777" w:rsidR="006E2647" w:rsidRPr="00023B41" w:rsidRDefault="006E2647" w:rsidP="006E2647">
            <w:pPr>
              <w:spacing w:after="0" w:line="240" w:lineRule="auto"/>
              <w:jc w:val="center"/>
              <w:rPr>
                <w:sz w:val="24"/>
                <w:szCs w:val="24"/>
              </w:rPr>
            </w:pPr>
            <w:r w:rsidRPr="00023B41">
              <w:rPr>
                <w:sz w:val="24"/>
                <w:szCs w:val="24"/>
              </w:rPr>
              <w:t>UBND tỉnh Tây Ninh</w:t>
            </w:r>
          </w:p>
        </w:tc>
        <w:tc>
          <w:tcPr>
            <w:tcW w:w="1417" w:type="dxa"/>
            <w:shd w:val="clear" w:color="auto" w:fill="auto"/>
          </w:tcPr>
          <w:p w14:paraId="350F7D76" w14:textId="77777777" w:rsidR="006E2647" w:rsidRPr="00023B41" w:rsidRDefault="006E2647" w:rsidP="006E2647">
            <w:pPr>
              <w:spacing w:after="0" w:line="240" w:lineRule="auto"/>
              <w:jc w:val="center"/>
              <w:rPr>
                <w:sz w:val="24"/>
                <w:szCs w:val="24"/>
              </w:rPr>
            </w:pPr>
            <w:r w:rsidRPr="00023B41">
              <w:rPr>
                <w:sz w:val="24"/>
                <w:szCs w:val="24"/>
              </w:rPr>
              <w:t>Bộ Công Thương</w:t>
            </w:r>
          </w:p>
        </w:tc>
        <w:tc>
          <w:tcPr>
            <w:tcW w:w="1560" w:type="dxa"/>
            <w:shd w:val="clear" w:color="auto" w:fill="auto"/>
          </w:tcPr>
          <w:p w14:paraId="2E4CD503"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6A1DD61F" w14:textId="77777777" w:rsidTr="0020695F">
        <w:trPr>
          <w:trHeight w:val="586"/>
          <w:jc w:val="center"/>
        </w:trPr>
        <w:tc>
          <w:tcPr>
            <w:tcW w:w="675" w:type="dxa"/>
          </w:tcPr>
          <w:p w14:paraId="626388DD"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F865E7A" w14:textId="77777777" w:rsidR="006E2647" w:rsidRPr="00023B41" w:rsidRDefault="006E2647" w:rsidP="006E2647">
            <w:pPr>
              <w:spacing w:after="0" w:line="240" w:lineRule="auto"/>
              <w:jc w:val="center"/>
              <w:rPr>
                <w:sz w:val="24"/>
                <w:szCs w:val="24"/>
              </w:rPr>
            </w:pPr>
            <w:r w:rsidRPr="00023B41">
              <w:rPr>
                <w:sz w:val="24"/>
                <w:szCs w:val="24"/>
              </w:rPr>
              <w:t xml:space="preserve">Nghị định số 123/2020/NĐ-CP </w:t>
            </w:r>
          </w:p>
        </w:tc>
        <w:tc>
          <w:tcPr>
            <w:tcW w:w="1560" w:type="dxa"/>
            <w:shd w:val="clear" w:color="auto" w:fill="auto"/>
          </w:tcPr>
          <w:p w14:paraId="00E34025"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9208C68" w14:textId="77777777" w:rsidR="006E2647" w:rsidRPr="00023B41" w:rsidRDefault="006E2647" w:rsidP="006E2647">
            <w:pPr>
              <w:spacing w:after="0" w:line="240" w:lineRule="auto"/>
              <w:jc w:val="both"/>
              <w:rPr>
                <w:sz w:val="24"/>
                <w:szCs w:val="24"/>
              </w:rPr>
            </w:pPr>
            <w:r w:rsidRPr="00023B41">
              <w:rPr>
                <w:sz w:val="24"/>
                <w:szCs w:val="24"/>
              </w:rPr>
              <w:t>Xem xét sửa đổi, bổ sung Nghị định số 123/2020/NĐ-CP ngày 19/10/2020 của Chính phủ quy định chi tiết một số điều của Luật Quản lý thuế. Trong đó có nội dung quy định về áp dụng hoá đơn điện tử đối với các giao dịch thương mại điện tử, hàng hoá giao dịch trên sàn thương mại điện tử, theo đó người bán có thể ủy nhiệm cho sàn giao dịch thương mại điện tử lập hóa đơn điện tử giao cho người mua.</w:t>
            </w:r>
          </w:p>
        </w:tc>
        <w:tc>
          <w:tcPr>
            <w:tcW w:w="1559" w:type="dxa"/>
          </w:tcPr>
          <w:p w14:paraId="60B737C4" w14:textId="77777777" w:rsidR="006E2647" w:rsidRPr="00023B41" w:rsidRDefault="006E2647" w:rsidP="006E2647">
            <w:pPr>
              <w:spacing w:after="0" w:line="240" w:lineRule="auto"/>
              <w:jc w:val="center"/>
              <w:rPr>
                <w:sz w:val="24"/>
                <w:szCs w:val="24"/>
              </w:rPr>
            </w:pPr>
            <w:r w:rsidRPr="00023B41">
              <w:rPr>
                <w:sz w:val="24"/>
                <w:szCs w:val="24"/>
              </w:rPr>
              <w:t>UBND tỉnh Kiên Giang</w:t>
            </w:r>
          </w:p>
        </w:tc>
        <w:tc>
          <w:tcPr>
            <w:tcW w:w="1417" w:type="dxa"/>
            <w:shd w:val="clear" w:color="auto" w:fill="auto"/>
          </w:tcPr>
          <w:p w14:paraId="6FE33234"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7A09EEDF"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0B55A2DD" w14:textId="77777777" w:rsidTr="0020695F">
        <w:trPr>
          <w:trHeight w:val="586"/>
          <w:jc w:val="center"/>
        </w:trPr>
        <w:tc>
          <w:tcPr>
            <w:tcW w:w="675" w:type="dxa"/>
          </w:tcPr>
          <w:p w14:paraId="15AC5FD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0E6A41D" w14:textId="77777777" w:rsidR="006E2647" w:rsidRPr="00023B41" w:rsidRDefault="006E2647" w:rsidP="006E2647">
            <w:pPr>
              <w:spacing w:after="0" w:line="240" w:lineRule="auto"/>
              <w:jc w:val="center"/>
              <w:rPr>
                <w:sz w:val="24"/>
                <w:szCs w:val="24"/>
              </w:rPr>
            </w:pPr>
            <w:r w:rsidRPr="00023B41">
              <w:rPr>
                <w:sz w:val="24"/>
                <w:szCs w:val="24"/>
              </w:rPr>
              <w:t xml:space="preserve">Nghị định số 125/2020/NĐ-CP </w:t>
            </w:r>
          </w:p>
        </w:tc>
        <w:tc>
          <w:tcPr>
            <w:tcW w:w="1560" w:type="dxa"/>
            <w:shd w:val="clear" w:color="auto" w:fill="auto"/>
          </w:tcPr>
          <w:p w14:paraId="7B32A58D"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1061B31" w14:textId="77777777" w:rsidR="006E2647" w:rsidRPr="00023B41" w:rsidRDefault="006E2647" w:rsidP="006E2647">
            <w:pPr>
              <w:spacing w:after="0" w:line="240" w:lineRule="auto"/>
              <w:jc w:val="both"/>
              <w:rPr>
                <w:sz w:val="24"/>
                <w:szCs w:val="24"/>
              </w:rPr>
            </w:pPr>
            <w:r w:rsidRPr="00023B41">
              <w:rPr>
                <w:sz w:val="24"/>
                <w:szCs w:val="24"/>
              </w:rPr>
              <w:t>Xem xét, sửa đổi, bổ sung Nghị định số 125/2020/NĐ-CP ngày 19/10/2020 của Chính phủ quy định xử phạt vi phạm hành chính về thuế, hóa đơn: Theo quy định tại khoản 7 Điều 1 Nghị định 91/2022/NĐ-CP ngày 30/10/2022 của Chính phủ sửa đổi, bổ sung Nghị định số 126/2020/NĐ-CP quy định: “Tổ chức được thành lập và hoạt động theo pháp luật Việt Nam là chủ sở hữu sàn thương mại điện tử có trách nhiệm cung cấp đầy đủ, chính xác và đúng hạn theo quy định cho cơ quan thuế thông tin của thương nhân, tổ chức, cá nhân có tiến hành một phần hoặc toàn bộ quy trình mua bán hàng hóa, dịch vụ trên sàn giao dịch thương mại điện tử bao gồm: tên người bán hàng, mã số thuế hoặc số định danh cá nhân hoặc chứng minh nhân dân hoặc căn cước công dân hoặc hộ chiếu, địa chỉ, số điện thoại liên lạc; doanh thu bán hàng thông qua chức năng đặt hàng trực tuyến của sàn. Việc cung cấp thông tin được thực hiện định kỳ hằng quý chậm nhất vào ngày cuối cùng của tháng đầu quý sau, bằng phương thức điện tử, qua Cổng thông tin điện tử của Tổng cục Thuế theo định dạng dữ liệu do Tổng cục Thuế công bố.” Theo đó, yêu cầu các tổ chức là chủ sở hữu sàn thương mại điện tử có trách nhiệm cung cấp đầy đủ, chính xác các thông tin của tổ chức, cá nhân có hoạt động kinh doanh qua sàn định kỳ hằng quý về Tổng cục Thuế. Tuy nhiên, Nghị định số 125/2020/NĐ-CP chưa quy định xử phạt đối với hành vi của chủ sở hữu sàn giao dịch thương mại điện tử trong trường hợp không thực hiện các quy định về cung cấp thông tin cho cơ quan thuế theo quy định nêu trên.</w:t>
            </w:r>
          </w:p>
        </w:tc>
        <w:tc>
          <w:tcPr>
            <w:tcW w:w="1559" w:type="dxa"/>
          </w:tcPr>
          <w:p w14:paraId="424E0223" w14:textId="77777777" w:rsidR="006E2647" w:rsidRPr="00023B41" w:rsidRDefault="006E2647" w:rsidP="006E2647">
            <w:pPr>
              <w:spacing w:after="0" w:line="240" w:lineRule="auto"/>
              <w:jc w:val="center"/>
              <w:rPr>
                <w:sz w:val="24"/>
                <w:szCs w:val="24"/>
              </w:rPr>
            </w:pPr>
            <w:r w:rsidRPr="00023B41">
              <w:rPr>
                <w:sz w:val="24"/>
                <w:szCs w:val="24"/>
              </w:rPr>
              <w:t>UBND tỉnh Kiên Giang</w:t>
            </w:r>
          </w:p>
        </w:tc>
        <w:tc>
          <w:tcPr>
            <w:tcW w:w="1417" w:type="dxa"/>
            <w:shd w:val="clear" w:color="auto" w:fill="auto"/>
          </w:tcPr>
          <w:p w14:paraId="45B4E2AA"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47686774"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1AE6B737" w14:textId="77777777" w:rsidTr="0020695F">
        <w:trPr>
          <w:trHeight w:val="586"/>
          <w:jc w:val="center"/>
        </w:trPr>
        <w:tc>
          <w:tcPr>
            <w:tcW w:w="675" w:type="dxa"/>
          </w:tcPr>
          <w:p w14:paraId="6F55A3F7"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38036F6" w14:textId="77777777" w:rsidR="006E2647" w:rsidRPr="00023B41" w:rsidRDefault="006E2647" w:rsidP="006E2647">
            <w:pPr>
              <w:spacing w:after="0" w:line="240" w:lineRule="auto"/>
              <w:jc w:val="center"/>
              <w:rPr>
                <w:sz w:val="24"/>
                <w:szCs w:val="24"/>
              </w:rPr>
            </w:pPr>
            <w:r w:rsidRPr="00023B41">
              <w:rPr>
                <w:sz w:val="24"/>
                <w:szCs w:val="24"/>
              </w:rPr>
              <w:t>Nghị định số 126/2020/NĐ-CP</w:t>
            </w:r>
          </w:p>
        </w:tc>
        <w:tc>
          <w:tcPr>
            <w:tcW w:w="1560" w:type="dxa"/>
            <w:shd w:val="clear" w:color="auto" w:fill="auto"/>
          </w:tcPr>
          <w:p w14:paraId="28C95B8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FC81910" w14:textId="77777777" w:rsidR="006E2647" w:rsidRPr="00023B41" w:rsidRDefault="006E2647" w:rsidP="006E2647">
            <w:pPr>
              <w:spacing w:after="0" w:line="240" w:lineRule="auto"/>
              <w:jc w:val="both"/>
              <w:rPr>
                <w:sz w:val="24"/>
                <w:szCs w:val="24"/>
              </w:rPr>
            </w:pPr>
            <w:r w:rsidRPr="00023B41">
              <w:rPr>
                <w:sz w:val="24"/>
                <w:szCs w:val="24"/>
              </w:rPr>
              <w:t xml:space="preserve">Xem xét sửa đổi, bổ sung khoản 8 vào Điều 27 Nghị định số 126/2020/NĐCP ngày 19/10/2020 của Chính phủ quy định một </w:t>
            </w:r>
            <w:r w:rsidRPr="00023B41">
              <w:rPr>
                <w:sz w:val="24"/>
                <w:szCs w:val="24"/>
              </w:rPr>
              <w:lastRenderedPageBreak/>
              <w:t>số điều của Luật Quản lý thuế nội dung: Chủ sàn giao dịch thương mại điện tử phải cung cấp thông tin các tổ chức, cá nhân có tham gia trên sàn thương mại điện tử cho cơ quan thuế.</w:t>
            </w:r>
          </w:p>
        </w:tc>
        <w:tc>
          <w:tcPr>
            <w:tcW w:w="1559" w:type="dxa"/>
          </w:tcPr>
          <w:p w14:paraId="4A76534D" w14:textId="77777777" w:rsidR="006E2647" w:rsidRPr="00023B41" w:rsidRDefault="006E2647" w:rsidP="006E2647">
            <w:pPr>
              <w:spacing w:after="0" w:line="240" w:lineRule="auto"/>
              <w:jc w:val="center"/>
              <w:rPr>
                <w:sz w:val="24"/>
                <w:szCs w:val="24"/>
              </w:rPr>
            </w:pPr>
            <w:r w:rsidRPr="00023B41">
              <w:rPr>
                <w:sz w:val="24"/>
                <w:szCs w:val="24"/>
              </w:rPr>
              <w:lastRenderedPageBreak/>
              <w:t>UBND tỉnh Kiên Giang</w:t>
            </w:r>
          </w:p>
        </w:tc>
        <w:tc>
          <w:tcPr>
            <w:tcW w:w="1417" w:type="dxa"/>
            <w:shd w:val="clear" w:color="auto" w:fill="auto"/>
          </w:tcPr>
          <w:p w14:paraId="38669EAB"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53E1DCF6"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0AB56D30" w14:textId="77777777" w:rsidTr="0020695F">
        <w:trPr>
          <w:trHeight w:val="586"/>
          <w:jc w:val="center"/>
        </w:trPr>
        <w:tc>
          <w:tcPr>
            <w:tcW w:w="675" w:type="dxa"/>
          </w:tcPr>
          <w:p w14:paraId="200F776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C64434C" w14:textId="77777777" w:rsidR="006E2647" w:rsidRPr="00023B41" w:rsidRDefault="006E2647" w:rsidP="006E2647">
            <w:pPr>
              <w:spacing w:after="0" w:line="240" w:lineRule="auto"/>
              <w:jc w:val="center"/>
              <w:rPr>
                <w:sz w:val="24"/>
                <w:szCs w:val="24"/>
              </w:rPr>
            </w:pPr>
            <w:r w:rsidRPr="00023B41">
              <w:rPr>
                <w:sz w:val="24"/>
                <w:szCs w:val="24"/>
              </w:rPr>
              <w:t>Nghị định số 126/2020/NĐ-CP</w:t>
            </w:r>
          </w:p>
        </w:tc>
        <w:tc>
          <w:tcPr>
            <w:tcW w:w="1560" w:type="dxa"/>
            <w:shd w:val="clear" w:color="auto" w:fill="auto"/>
          </w:tcPr>
          <w:p w14:paraId="7D7679C5"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52A7F7D" w14:textId="77777777" w:rsidR="006E2647" w:rsidRPr="00023B41" w:rsidRDefault="006E2647" w:rsidP="006E2647">
            <w:pPr>
              <w:spacing w:after="0" w:line="240" w:lineRule="auto"/>
              <w:jc w:val="both"/>
              <w:rPr>
                <w:sz w:val="24"/>
                <w:szCs w:val="24"/>
              </w:rPr>
            </w:pPr>
            <w:r w:rsidRPr="00023B41">
              <w:rPr>
                <w:sz w:val="24"/>
                <w:szCs w:val="24"/>
              </w:rPr>
              <w:t>Xem xét, sửa đổi, bổ sung Nghị định số 126/2020/NĐ-CP theo hướng làm rõ 22 địa điểm kinh doanh trong trường hợp cá nhân chỉ kinh doanh thông qua các sàn giao dịch thương mại điện tử mà không có địa điểm cố định thì cơ quan thuế nào sẽ quản lý. Trường hợp ủy quyền cho sàn giao dịch thương mại điện tử khai thuế thay, nộp thuế thay (theo quy định tại Thông tư số 100/2021/TT-BTC sửa đổi, bổ sung Thông tư 40/2021/TT-BTC) thì sàn sẽ nộp hồ sơ khai thuế, nộp thuế của cá nhân về cơ quan thuế nào.</w:t>
            </w:r>
          </w:p>
        </w:tc>
        <w:tc>
          <w:tcPr>
            <w:tcW w:w="1559" w:type="dxa"/>
          </w:tcPr>
          <w:p w14:paraId="0A69C13F" w14:textId="77777777" w:rsidR="006E2647" w:rsidRPr="00023B41" w:rsidRDefault="006E2647" w:rsidP="006E2647">
            <w:pPr>
              <w:spacing w:after="0" w:line="240" w:lineRule="auto"/>
              <w:jc w:val="center"/>
              <w:rPr>
                <w:sz w:val="24"/>
                <w:szCs w:val="24"/>
              </w:rPr>
            </w:pPr>
            <w:r w:rsidRPr="00023B41">
              <w:rPr>
                <w:sz w:val="24"/>
                <w:szCs w:val="24"/>
              </w:rPr>
              <w:t>UBND tỉnh Kiên Giang</w:t>
            </w:r>
          </w:p>
        </w:tc>
        <w:tc>
          <w:tcPr>
            <w:tcW w:w="1417" w:type="dxa"/>
            <w:shd w:val="clear" w:color="auto" w:fill="auto"/>
          </w:tcPr>
          <w:p w14:paraId="16273168"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789F1A00"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5400E38C" w14:textId="77777777" w:rsidTr="0020695F">
        <w:trPr>
          <w:trHeight w:val="586"/>
          <w:jc w:val="center"/>
        </w:trPr>
        <w:tc>
          <w:tcPr>
            <w:tcW w:w="675" w:type="dxa"/>
          </w:tcPr>
          <w:p w14:paraId="6D2A6F3A"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FF9E508" w14:textId="77777777" w:rsidR="006E2647" w:rsidRPr="00023B41" w:rsidRDefault="006E2647" w:rsidP="006E2647">
            <w:pPr>
              <w:spacing w:after="0" w:line="240" w:lineRule="auto"/>
              <w:jc w:val="center"/>
              <w:rPr>
                <w:sz w:val="24"/>
                <w:szCs w:val="24"/>
              </w:rPr>
            </w:pPr>
            <w:r w:rsidRPr="00023B41">
              <w:rPr>
                <w:sz w:val="24"/>
                <w:szCs w:val="24"/>
              </w:rPr>
              <w:t>Thông tư số 40/2021/TT-BTC</w:t>
            </w:r>
          </w:p>
        </w:tc>
        <w:tc>
          <w:tcPr>
            <w:tcW w:w="1560" w:type="dxa"/>
            <w:shd w:val="clear" w:color="auto" w:fill="auto"/>
          </w:tcPr>
          <w:p w14:paraId="00D4192F"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3D6D92B" w14:textId="77777777" w:rsidR="006E2647" w:rsidRPr="00023B41" w:rsidRDefault="006E2647" w:rsidP="006E2647">
            <w:pPr>
              <w:spacing w:after="0" w:line="240" w:lineRule="auto"/>
              <w:jc w:val="both"/>
              <w:rPr>
                <w:sz w:val="24"/>
                <w:szCs w:val="24"/>
              </w:rPr>
            </w:pPr>
            <w:r w:rsidRPr="00023B41">
              <w:rPr>
                <w:sz w:val="24"/>
                <w:szCs w:val="24"/>
              </w:rPr>
              <w:t>Đề nghị Bộ Tài chính: Sửa đổi, bổ sung Thông tư số 40/2021/TT-BTC ngày 01/06/2021 của Bộ Tài chính hướng dẫn thuế giá trị gia tăng, thuế thu nhập cá nhân và quản lý thuế đối với hộ kinh doanh, cá nhân kinh doanh, Thông tư số 80/2021/TTBTC ngày 29/09/2021 của Bộ Tài chính hướng dẫn thi hành một số điều của Luật Quản lý thuế và Nghị định số 126/2020/NĐ-CP ngày 19/10/2020 của Chính phủ quy định chi tiết một số điều Luật Quản lý thuế và Thông tư số 105/2020/TT-BTC ngày 03/12/2020 của Bộ Tài chính hướng dẫn về đăng ký thuế để tạo thuận lợi cho người nộp thuế, dễ dàng đăng ký thuế và khai thuế qua môi trường điện tử cho phù hợp với tình hình hoạt động kinh doanh thương mại điện tử.</w:t>
            </w:r>
          </w:p>
        </w:tc>
        <w:tc>
          <w:tcPr>
            <w:tcW w:w="1559" w:type="dxa"/>
          </w:tcPr>
          <w:p w14:paraId="44563032" w14:textId="77777777" w:rsidR="006E2647" w:rsidRPr="00023B41" w:rsidRDefault="006E2647" w:rsidP="006E2647">
            <w:pPr>
              <w:spacing w:after="0" w:line="240" w:lineRule="auto"/>
              <w:jc w:val="center"/>
              <w:rPr>
                <w:sz w:val="24"/>
                <w:szCs w:val="24"/>
              </w:rPr>
            </w:pPr>
            <w:r w:rsidRPr="00023B41">
              <w:rPr>
                <w:sz w:val="24"/>
                <w:szCs w:val="24"/>
              </w:rPr>
              <w:t>UBND tỉnh Kiên Giang</w:t>
            </w:r>
          </w:p>
        </w:tc>
        <w:tc>
          <w:tcPr>
            <w:tcW w:w="1417" w:type="dxa"/>
            <w:shd w:val="clear" w:color="auto" w:fill="auto"/>
          </w:tcPr>
          <w:p w14:paraId="3983D0D8" w14:textId="77777777" w:rsidR="006E2647" w:rsidRDefault="006E2647" w:rsidP="006E2647">
            <w:pPr>
              <w:spacing w:after="0" w:line="240" w:lineRule="auto"/>
              <w:jc w:val="center"/>
              <w:rPr>
                <w:sz w:val="24"/>
                <w:szCs w:val="24"/>
              </w:rPr>
            </w:pPr>
            <w:r w:rsidRPr="00023B41">
              <w:rPr>
                <w:sz w:val="24"/>
                <w:szCs w:val="24"/>
              </w:rPr>
              <w:t>Đơn vị chuyên môn thuộc</w:t>
            </w:r>
            <w:r>
              <w:rPr>
                <w:sz w:val="24"/>
                <w:szCs w:val="24"/>
              </w:rPr>
              <w:t xml:space="preserve"> </w:t>
            </w:r>
          </w:p>
          <w:p w14:paraId="10EFD0C7"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5B2921C2"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4F35BBEE" w14:textId="77777777" w:rsidTr="0020695F">
        <w:trPr>
          <w:trHeight w:val="586"/>
          <w:jc w:val="center"/>
        </w:trPr>
        <w:tc>
          <w:tcPr>
            <w:tcW w:w="675" w:type="dxa"/>
          </w:tcPr>
          <w:p w14:paraId="4126440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40DB0E3" w14:textId="77777777" w:rsidR="006E2647" w:rsidRPr="00023B41" w:rsidRDefault="006E2647" w:rsidP="006E2647">
            <w:pPr>
              <w:spacing w:after="0" w:line="240" w:lineRule="auto"/>
              <w:jc w:val="center"/>
              <w:rPr>
                <w:sz w:val="24"/>
                <w:szCs w:val="24"/>
              </w:rPr>
            </w:pPr>
            <w:r w:rsidRPr="00023B41">
              <w:rPr>
                <w:sz w:val="24"/>
                <w:szCs w:val="24"/>
              </w:rPr>
              <w:t>Thông tư số 40/2021/TT-BTC</w:t>
            </w:r>
          </w:p>
        </w:tc>
        <w:tc>
          <w:tcPr>
            <w:tcW w:w="1560" w:type="dxa"/>
            <w:shd w:val="clear" w:color="auto" w:fill="auto"/>
          </w:tcPr>
          <w:p w14:paraId="4C47F292"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7F31997C" w14:textId="77777777" w:rsidR="006E2647" w:rsidRPr="00023B41" w:rsidRDefault="006E2647" w:rsidP="006E2647">
            <w:pPr>
              <w:spacing w:after="0" w:line="240" w:lineRule="auto"/>
              <w:jc w:val="both"/>
              <w:rPr>
                <w:sz w:val="24"/>
                <w:szCs w:val="24"/>
              </w:rPr>
            </w:pPr>
            <w:r w:rsidRPr="00023B41">
              <w:rPr>
                <w:sz w:val="24"/>
                <w:szCs w:val="24"/>
              </w:rPr>
              <w:t xml:space="preserve">Tiếp tục hoàn thiện cơ sở pháp lý phục vụ công tác quản lý thuế đối với hoạt động thương mại điện tử; hoàn thiện quy định pháp luật về thuế để tăng cường trách nhiệm của các nền tảng số, các sàn giao dịch thương mại điện tử trong việc kê khai, nộp thuế </w:t>
            </w:r>
            <w:r w:rsidRPr="00023B41">
              <w:rPr>
                <w:sz w:val="24"/>
                <w:szCs w:val="24"/>
              </w:rPr>
              <w:lastRenderedPageBreak/>
              <w:t>thay cho các cá nhân, tổ chức kinh doanh trên sàn thương mại điện tử theo lộ trình tại khoản đ khoản 1 Điều 8 Thông tư 40/2021/TT-BTC ngày 01/6/2021 của Bộ trưởng Bộ Tài chính hướng dẫn thuế giá trị gia tăng, thuế thu nhập cá nhân và quản lý thuế đối với hộ kinh doanh, cá nhân kinh doanh được sửa đổi, bổ sung bởi khoản 2 Điều 1 Thông tư số 100/2021/TT-BTC ngày 15/11/2021 của Bộ trưởng Bộ Tài chính sửa đổi, bổ sung một số điều của Thông tư số 40/2021/TT-BTC.</w:t>
            </w:r>
          </w:p>
        </w:tc>
        <w:tc>
          <w:tcPr>
            <w:tcW w:w="1559" w:type="dxa"/>
          </w:tcPr>
          <w:p w14:paraId="2CDA3112" w14:textId="77777777" w:rsidR="006E2647" w:rsidRPr="00023B41" w:rsidRDefault="006E2647" w:rsidP="006E2647">
            <w:pPr>
              <w:spacing w:after="0" w:line="240" w:lineRule="auto"/>
              <w:jc w:val="center"/>
              <w:rPr>
                <w:sz w:val="24"/>
                <w:szCs w:val="24"/>
              </w:rPr>
            </w:pPr>
            <w:r w:rsidRPr="00023B41">
              <w:rPr>
                <w:sz w:val="24"/>
                <w:szCs w:val="24"/>
              </w:rPr>
              <w:lastRenderedPageBreak/>
              <w:t>UBND tỉnh Vĩnh Long</w:t>
            </w:r>
          </w:p>
        </w:tc>
        <w:tc>
          <w:tcPr>
            <w:tcW w:w="1417" w:type="dxa"/>
            <w:shd w:val="clear" w:color="auto" w:fill="auto"/>
          </w:tcPr>
          <w:p w14:paraId="49993F4E" w14:textId="77777777" w:rsidR="006E2647" w:rsidRDefault="006E2647" w:rsidP="006E2647">
            <w:pPr>
              <w:spacing w:after="0" w:line="240" w:lineRule="auto"/>
              <w:jc w:val="center"/>
              <w:rPr>
                <w:sz w:val="24"/>
                <w:szCs w:val="24"/>
              </w:rPr>
            </w:pPr>
            <w:r w:rsidRPr="00023B41">
              <w:rPr>
                <w:sz w:val="24"/>
                <w:szCs w:val="24"/>
              </w:rPr>
              <w:t>Đơn vị chuyên môn thuộc</w:t>
            </w:r>
            <w:r>
              <w:rPr>
                <w:sz w:val="24"/>
                <w:szCs w:val="24"/>
              </w:rPr>
              <w:t xml:space="preserve"> </w:t>
            </w:r>
          </w:p>
          <w:p w14:paraId="171E5CEB" w14:textId="77777777" w:rsidR="006E2647" w:rsidRPr="00023B41" w:rsidRDefault="006E2647" w:rsidP="006E2647">
            <w:pPr>
              <w:spacing w:after="0" w:line="240" w:lineRule="auto"/>
              <w:jc w:val="center"/>
              <w:rPr>
                <w:sz w:val="24"/>
                <w:szCs w:val="24"/>
              </w:rPr>
            </w:pPr>
            <w:r>
              <w:rPr>
                <w:sz w:val="24"/>
                <w:szCs w:val="24"/>
              </w:rPr>
              <w:lastRenderedPageBreak/>
              <w:t>Bộ Tài chính</w:t>
            </w:r>
          </w:p>
        </w:tc>
        <w:tc>
          <w:tcPr>
            <w:tcW w:w="1560" w:type="dxa"/>
            <w:shd w:val="clear" w:color="auto" w:fill="auto"/>
          </w:tcPr>
          <w:p w14:paraId="02DF6516" w14:textId="77777777" w:rsidR="006E2647" w:rsidRPr="00023B41" w:rsidRDefault="006E2647" w:rsidP="006E2647">
            <w:pPr>
              <w:spacing w:after="0" w:line="240" w:lineRule="auto"/>
              <w:jc w:val="center"/>
              <w:rPr>
                <w:sz w:val="24"/>
                <w:szCs w:val="24"/>
              </w:rPr>
            </w:pPr>
            <w:r w:rsidRPr="00023B41">
              <w:rPr>
                <w:sz w:val="24"/>
                <w:szCs w:val="24"/>
              </w:rPr>
              <w:lastRenderedPageBreak/>
              <w:t>Bộ Tài chính</w:t>
            </w:r>
          </w:p>
        </w:tc>
      </w:tr>
      <w:tr w:rsidR="006E2647" w:rsidRPr="00023B41" w14:paraId="16D3C662" w14:textId="77777777" w:rsidTr="0020695F">
        <w:trPr>
          <w:trHeight w:val="586"/>
          <w:jc w:val="center"/>
        </w:trPr>
        <w:tc>
          <w:tcPr>
            <w:tcW w:w="675" w:type="dxa"/>
          </w:tcPr>
          <w:p w14:paraId="5B77897B"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3E2135F" w14:textId="77777777" w:rsidR="006E2647" w:rsidRPr="00023B41" w:rsidRDefault="006E2647" w:rsidP="006E2647">
            <w:pPr>
              <w:spacing w:after="0" w:line="240" w:lineRule="auto"/>
              <w:jc w:val="center"/>
              <w:rPr>
                <w:sz w:val="24"/>
                <w:szCs w:val="24"/>
              </w:rPr>
            </w:pPr>
            <w:r w:rsidRPr="00023B41">
              <w:rPr>
                <w:spacing w:val="-4"/>
                <w:sz w:val="24"/>
                <w:szCs w:val="24"/>
              </w:rPr>
              <w:t>Thông tư số 80/2021/TT-BTC</w:t>
            </w:r>
          </w:p>
        </w:tc>
        <w:tc>
          <w:tcPr>
            <w:tcW w:w="1560" w:type="dxa"/>
            <w:shd w:val="clear" w:color="auto" w:fill="auto"/>
          </w:tcPr>
          <w:p w14:paraId="630DD543"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4BB5C8F" w14:textId="77777777" w:rsidR="006E2647" w:rsidRPr="00023B41" w:rsidRDefault="006E2647" w:rsidP="006E2647">
            <w:pPr>
              <w:spacing w:after="0" w:line="240" w:lineRule="auto"/>
              <w:jc w:val="both"/>
              <w:rPr>
                <w:sz w:val="24"/>
                <w:szCs w:val="24"/>
              </w:rPr>
            </w:pPr>
            <w:r w:rsidRPr="00023B41">
              <w:rPr>
                <w:sz w:val="24"/>
                <w:szCs w:val="24"/>
              </w:rPr>
              <w:t>Kiến nghị Bộ Tài chính có hướng dẫn cụ thể, chi tiết về nội dung khai bổ sung hồ sơ khai thuế trong Thông tư sửa đổi, bổ sung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để cơ quan thuế và người nộp thuế có căn cứ thực hiện.</w:t>
            </w:r>
          </w:p>
        </w:tc>
        <w:tc>
          <w:tcPr>
            <w:tcW w:w="1559" w:type="dxa"/>
          </w:tcPr>
          <w:p w14:paraId="42DA9F09" w14:textId="77777777" w:rsidR="006E2647" w:rsidRPr="00023B41" w:rsidRDefault="006E2647" w:rsidP="006E2647">
            <w:pPr>
              <w:spacing w:after="0" w:line="240" w:lineRule="auto"/>
              <w:jc w:val="center"/>
              <w:rPr>
                <w:sz w:val="24"/>
                <w:szCs w:val="24"/>
              </w:rPr>
            </w:pPr>
            <w:r w:rsidRPr="00023B41">
              <w:rPr>
                <w:sz w:val="24"/>
                <w:szCs w:val="24"/>
              </w:rPr>
              <w:t>UBND thành phố Hải Phòng</w:t>
            </w:r>
          </w:p>
        </w:tc>
        <w:tc>
          <w:tcPr>
            <w:tcW w:w="1417" w:type="dxa"/>
            <w:shd w:val="clear" w:color="auto" w:fill="auto"/>
          </w:tcPr>
          <w:p w14:paraId="5813E1E0"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Tài chính</w:t>
            </w:r>
          </w:p>
        </w:tc>
        <w:tc>
          <w:tcPr>
            <w:tcW w:w="1560" w:type="dxa"/>
            <w:shd w:val="clear" w:color="auto" w:fill="auto"/>
          </w:tcPr>
          <w:p w14:paraId="0DCD44C4"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3BE7F0AA" w14:textId="77777777" w:rsidTr="0020695F">
        <w:trPr>
          <w:trHeight w:val="586"/>
          <w:jc w:val="center"/>
        </w:trPr>
        <w:tc>
          <w:tcPr>
            <w:tcW w:w="675" w:type="dxa"/>
          </w:tcPr>
          <w:p w14:paraId="556E536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48259EF" w14:textId="77777777" w:rsidR="006E2647" w:rsidRPr="00023B41" w:rsidRDefault="006E2647" w:rsidP="006E2647">
            <w:pPr>
              <w:spacing w:after="0" w:line="240" w:lineRule="auto"/>
              <w:jc w:val="center"/>
              <w:rPr>
                <w:spacing w:val="-4"/>
                <w:sz w:val="24"/>
                <w:szCs w:val="24"/>
              </w:rPr>
            </w:pPr>
            <w:r w:rsidRPr="00023B41">
              <w:rPr>
                <w:spacing w:val="-4"/>
                <w:sz w:val="24"/>
                <w:szCs w:val="24"/>
              </w:rPr>
              <w:t>Thông tư số 80/2021/TT-BTC</w:t>
            </w:r>
          </w:p>
        </w:tc>
        <w:tc>
          <w:tcPr>
            <w:tcW w:w="1560" w:type="dxa"/>
            <w:shd w:val="clear" w:color="auto" w:fill="auto"/>
          </w:tcPr>
          <w:p w14:paraId="17C0CC31"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A662746" w14:textId="77777777" w:rsidR="006E2647" w:rsidRPr="00023B41" w:rsidRDefault="006E2647" w:rsidP="006E2647">
            <w:pPr>
              <w:spacing w:after="0" w:line="240" w:lineRule="auto"/>
              <w:jc w:val="both"/>
              <w:rPr>
                <w:sz w:val="24"/>
                <w:szCs w:val="24"/>
              </w:rPr>
            </w:pPr>
            <w:r w:rsidRPr="00023B41">
              <w:rPr>
                <w:sz w:val="24"/>
                <w:szCs w:val="24"/>
              </w:rPr>
              <w:t>Sửa đổi mẫu 01/GTGT ban hành kèm theo Thông tư số 80/2021/TT-BTC (thêm chỉ tiêu và phụ lục phản ánh số thuế đã nộp đối với hoạt động xây dựng, chuyển nhượng bất động sản ngoại tỉnh) để người nộp thuế tiện theo dõi.</w:t>
            </w:r>
          </w:p>
        </w:tc>
        <w:tc>
          <w:tcPr>
            <w:tcW w:w="1559" w:type="dxa"/>
          </w:tcPr>
          <w:p w14:paraId="1BFDA078" w14:textId="77777777" w:rsidR="006E2647" w:rsidRPr="00023B41" w:rsidRDefault="006E2647" w:rsidP="006E2647">
            <w:pPr>
              <w:spacing w:after="0" w:line="240" w:lineRule="auto"/>
              <w:jc w:val="center"/>
              <w:rPr>
                <w:sz w:val="24"/>
                <w:szCs w:val="24"/>
              </w:rPr>
            </w:pPr>
            <w:r w:rsidRPr="00023B41">
              <w:rPr>
                <w:sz w:val="24"/>
                <w:szCs w:val="24"/>
              </w:rPr>
              <w:t>UBND thành phố Hải Phòng</w:t>
            </w:r>
          </w:p>
        </w:tc>
        <w:tc>
          <w:tcPr>
            <w:tcW w:w="1417" w:type="dxa"/>
            <w:shd w:val="clear" w:color="auto" w:fill="auto"/>
          </w:tcPr>
          <w:p w14:paraId="6C01CE9E"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Tài chính</w:t>
            </w:r>
          </w:p>
        </w:tc>
        <w:tc>
          <w:tcPr>
            <w:tcW w:w="1560" w:type="dxa"/>
            <w:shd w:val="clear" w:color="auto" w:fill="auto"/>
          </w:tcPr>
          <w:p w14:paraId="1C6077FD"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4F786486" w14:textId="77777777" w:rsidTr="0020695F">
        <w:trPr>
          <w:trHeight w:val="586"/>
          <w:jc w:val="center"/>
        </w:trPr>
        <w:tc>
          <w:tcPr>
            <w:tcW w:w="675" w:type="dxa"/>
          </w:tcPr>
          <w:p w14:paraId="4C0875BC"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B998E2D"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4CF04F3B"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3A1C6014" w14:textId="77777777" w:rsidR="006E2647" w:rsidRPr="00023B41" w:rsidRDefault="006E2647" w:rsidP="006E2647">
            <w:pPr>
              <w:widowControl w:val="0"/>
              <w:spacing w:line="320" w:lineRule="exact"/>
              <w:jc w:val="both"/>
              <w:rPr>
                <w:sz w:val="24"/>
                <w:szCs w:val="24"/>
                <w:shd w:val="clear" w:color="auto" w:fill="FFFFFF"/>
              </w:rPr>
            </w:pPr>
            <w:r w:rsidRPr="00023B41">
              <w:rPr>
                <w:sz w:val="24"/>
                <w:szCs w:val="24"/>
                <w:shd w:val="clear" w:color="auto" w:fill="FFFFFF"/>
              </w:rPr>
              <w:t>- Thông tư số 100/2021/TT-BTC yêu cầu chủ sở hữu sàn giao dịch TMĐT thực hiện việc khai thuế thay, nộp thuế thay cho cá nhân dựa trên ủy quyền theo quy định của pháp luật dân sự. Song, thực tế có không ít trường hợp không tự nguyện ủy quyền, kê khai, nộp thuế thay mà chỉ cung cấp thông tin cho cơ quan thuế khi có yêu cầu, từ đó tạo ra kẽ hở để một số cá nhân kinh doanh trên các sàn TMĐT lợi dụng trốn thuế.</w:t>
            </w:r>
          </w:p>
          <w:p w14:paraId="6D9EAA57" w14:textId="77777777" w:rsidR="006E2647" w:rsidRPr="00023B41" w:rsidRDefault="006E2647" w:rsidP="006E2647">
            <w:pPr>
              <w:spacing w:after="0" w:line="240" w:lineRule="auto"/>
              <w:jc w:val="both"/>
              <w:rPr>
                <w:sz w:val="24"/>
                <w:szCs w:val="24"/>
              </w:rPr>
            </w:pPr>
            <w:r w:rsidRPr="00023B41">
              <w:rPr>
                <w:sz w:val="24"/>
                <w:szCs w:val="24"/>
                <w:shd w:val="clear" w:color="auto" w:fill="FFFFFF"/>
              </w:rPr>
              <w:lastRenderedPageBreak/>
              <w:t>- Thông tư số 100/2021/TT-BTC chưa quy định rõ về nội dung thông tin phải cung cấp, hình thức và tần suất cung cấp thông tin cho cơ quan thuế của các sàn giao dịch thương mại điện tử. Luật Giao dịch điện tử năm 2023 và các văn bản dưới luật quy định về quản lý website cũng chưa có chế tài bắt buộc các công ty có trang web bán hàng, các trang mạng xã hội phải đăng ký trên sàn giao dịch điện tử và các trang mạng xã hội nếu không đăng ký với Cục Thương mại điện tử và Kinh tế số (Bộ Công thương). Điều này cho thấy, việc thiếu quy định pháp lý ràng buộc trách nhiệm của doanh nghiệp cung cấp dịch vụ trên không gian mạng đã không chỉ gây thất thu thuế cho ngân sách nhà nước mà còn tạo sự bất bình đẳng trong quản lý thuế giữa loại hình kinh doanh truyền thống và thương mại điện tử.</w:t>
            </w:r>
          </w:p>
          <w:p w14:paraId="7AF9CBF4" w14:textId="77777777" w:rsidR="006E2647" w:rsidRPr="00023B41" w:rsidRDefault="006E2647" w:rsidP="006E2647">
            <w:pPr>
              <w:spacing w:after="0" w:line="240" w:lineRule="auto"/>
              <w:jc w:val="both"/>
              <w:rPr>
                <w:sz w:val="24"/>
                <w:szCs w:val="24"/>
              </w:rPr>
            </w:pPr>
            <w:r w:rsidRPr="00023B41">
              <w:rPr>
                <w:sz w:val="24"/>
                <w:szCs w:val="24"/>
              </w:rPr>
              <w:t>Đề nghị sửa đổi và hoàn thiện các luật liên quan như Luật Thuế giá trị gia tăng, Luật Thuế thu nhập cá nhân, Luật Quản lý thuế… theo hướng có sự điều chỉnh rõ ràng và chi tiết để áp dụng nguyên tắc thu thuế giá trị gia tăng tại nguồn trong các hoạt động thương mại điện tử.</w:t>
            </w:r>
          </w:p>
        </w:tc>
        <w:tc>
          <w:tcPr>
            <w:tcW w:w="1559" w:type="dxa"/>
          </w:tcPr>
          <w:p w14:paraId="5C1255B0" w14:textId="77777777" w:rsidR="006E2647" w:rsidRPr="00023B41" w:rsidRDefault="006E2647" w:rsidP="006E2647">
            <w:pPr>
              <w:spacing w:after="0" w:line="240" w:lineRule="auto"/>
              <w:jc w:val="center"/>
              <w:rPr>
                <w:b/>
                <w:sz w:val="24"/>
                <w:szCs w:val="24"/>
              </w:rPr>
            </w:pPr>
            <w:r w:rsidRPr="00023B41">
              <w:rPr>
                <w:sz w:val="24"/>
                <w:szCs w:val="24"/>
              </w:rPr>
              <w:lastRenderedPageBreak/>
              <w:t>UBND tỉnh Đắk Lắk</w:t>
            </w:r>
          </w:p>
        </w:tc>
        <w:tc>
          <w:tcPr>
            <w:tcW w:w="1417" w:type="dxa"/>
            <w:shd w:val="clear" w:color="auto" w:fill="auto"/>
          </w:tcPr>
          <w:p w14:paraId="466E1921" w14:textId="77777777" w:rsidR="006E2647" w:rsidRPr="00023B41" w:rsidRDefault="006E2647" w:rsidP="006E2647">
            <w:pPr>
              <w:spacing w:after="0" w:line="240" w:lineRule="auto"/>
              <w:jc w:val="center"/>
              <w:rPr>
                <w:sz w:val="24"/>
                <w:szCs w:val="24"/>
              </w:rPr>
            </w:pPr>
            <w:r w:rsidRPr="00023B41">
              <w:rPr>
                <w:sz w:val="24"/>
                <w:szCs w:val="24"/>
              </w:rPr>
              <w:t>Chính phủ (Bộ Tài chính)</w:t>
            </w:r>
          </w:p>
        </w:tc>
        <w:tc>
          <w:tcPr>
            <w:tcW w:w="1560" w:type="dxa"/>
            <w:shd w:val="clear" w:color="auto" w:fill="auto"/>
          </w:tcPr>
          <w:p w14:paraId="08C6D8D0" w14:textId="77777777" w:rsidR="006E2647" w:rsidRPr="00023B41" w:rsidRDefault="006E2647" w:rsidP="006E2647">
            <w:pPr>
              <w:spacing w:after="0" w:line="240" w:lineRule="auto"/>
              <w:jc w:val="center"/>
              <w:rPr>
                <w:sz w:val="24"/>
                <w:szCs w:val="24"/>
              </w:rPr>
            </w:pPr>
            <w:r w:rsidRPr="00023B41">
              <w:rPr>
                <w:sz w:val="24"/>
                <w:szCs w:val="24"/>
              </w:rPr>
              <w:t>Quốc hội</w:t>
            </w:r>
          </w:p>
        </w:tc>
      </w:tr>
      <w:tr w:rsidR="006E2647" w:rsidRPr="00023B41" w14:paraId="7D883F90" w14:textId="77777777" w:rsidTr="0020695F">
        <w:trPr>
          <w:trHeight w:val="586"/>
          <w:jc w:val="center"/>
        </w:trPr>
        <w:tc>
          <w:tcPr>
            <w:tcW w:w="675" w:type="dxa"/>
          </w:tcPr>
          <w:p w14:paraId="58B5550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3F8BBA0C" w14:textId="77777777" w:rsidR="006E2647" w:rsidRPr="00023B41" w:rsidRDefault="006E2647" w:rsidP="006E2647">
            <w:pPr>
              <w:spacing w:after="0" w:line="240" w:lineRule="auto"/>
              <w:jc w:val="center"/>
              <w:rPr>
                <w:sz w:val="24"/>
                <w:szCs w:val="24"/>
              </w:rPr>
            </w:pPr>
          </w:p>
        </w:tc>
        <w:tc>
          <w:tcPr>
            <w:tcW w:w="1560" w:type="dxa"/>
            <w:shd w:val="clear" w:color="auto" w:fill="auto"/>
          </w:tcPr>
          <w:p w14:paraId="6E6D234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BEFD247" w14:textId="77777777" w:rsidR="006E2647" w:rsidRPr="00023B41" w:rsidRDefault="006E2647" w:rsidP="006E2647">
            <w:pPr>
              <w:spacing w:after="0" w:line="240" w:lineRule="auto"/>
              <w:jc w:val="both"/>
              <w:rPr>
                <w:sz w:val="24"/>
                <w:szCs w:val="24"/>
              </w:rPr>
            </w:pPr>
            <w:r w:rsidRPr="00023B41">
              <w:rPr>
                <w:sz w:val="24"/>
                <w:szCs w:val="24"/>
              </w:rPr>
              <w:t>Kiến nghị các Bộ, ngành Trung ương nghiên cứu, xây dựng chính sách về việc miễn, giảm tiền phạt do thực hiện nộp chậm khi có lý do chính đáng.</w:t>
            </w:r>
          </w:p>
        </w:tc>
        <w:tc>
          <w:tcPr>
            <w:tcW w:w="1559" w:type="dxa"/>
          </w:tcPr>
          <w:p w14:paraId="6A62EC7F" w14:textId="77777777" w:rsidR="006E2647" w:rsidRPr="00023B41" w:rsidRDefault="006E2647" w:rsidP="006E2647">
            <w:pPr>
              <w:spacing w:after="0" w:line="240" w:lineRule="auto"/>
              <w:jc w:val="center"/>
              <w:rPr>
                <w:sz w:val="24"/>
                <w:szCs w:val="24"/>
              </w:rPr>
            </w:pPr>
            <w:r w:rsidRPr="00023B41">
              <w:rPr>
                <w:sz w:val="24"/>
                <w:szCs w:val="24"/>
              </w:rPr>
              <w:t>UBND tỉnh Tây Ninh</w:t>
            </w:r>
          </w:p>
        </w:tc>
        <w:tc>
          <w:tcPr>
            <w:tcW w:w="1417" w:type="dxa"/>
            <w:shd w:val="clear" w:color="auto" w:fill="auto"/>
          </w:tcPr>
          <w:p w14:paraId="7017A3F8" w14:textId="77777777" w:rsidR="006E2647" w:rsidRPr="00023B41" w:rsidRDefault="006E2647" w:rsidP="006E2647">
            <w:pPr>
              <w:spacing w:after="0" w:line="240" w:lineRule="auto"/>
              <w:jc w:val="center"/>
              <w:rPr>
                <w:sz w:val="24"/>
                <w:szCs w:val="24"/>
              </w:rPr>
            </w:pPr>
            <w:r w:rsidRPr="00023B41">
              <w:rPr>
                <w:sz w:val="24"/>
                <w:szCs w:val="24"/>
              </w:rPr>
              <w:t>Các</w:t>
            </w:r>
            <w:r>
              <w:rPr>
                <w:sz w:val="24"/>
                <w:szCs w:val="24"/>
              </w:rPr>
              <w:t xml:space="preserve"> đơn vị chuyên môn thuộc</w:t>
            </w:r>
            <w:r w:rsidRPr="00023B41">
              <w:rPr>
                <w:sz w:val="24"/>
                <w:szCs w:val="24"/>
              </w:rPr>
              <w:t xml:space="preserve"> Bộ, ngành Trung ương</w:t>
            </w:r>
          </w:p>
        </w:tc>
        <w:tc>
          <w:tcPr>
            <w:tcW w:w="1560" w:type="dxa"/>
            <w:shd w:val="clear" w:color="auto" w:fill="auto"/>
          </w:tcPr>
          <w:p w14:paraId="55FA4725" w14:textId="77777777" w:rsidR="006E2647" w:rsidRPr="00023B41" w:rsidRDefault="006E2647" w:rsidP="006E2647">
            <w:pPr>
              <w:spacing w:after="0" w:line="240" w:lineRule="auto"/>
              <w:jc w:val="center"/>
              <w:rPr>
                <w:sz w:val="24"/>
                <w:szCs w:val="24"/>
              </w:rPr>
            </w:pPr>
            <w:r w:rsidRPr="00023B41">
              <w:rPr>
                <w:sz w:val="24"/>
                <w:szCs w:val="24"/>
              </w:rPr>
              <w:t>Các Bộ, ngành Trung ương</w:t>
            </w:r>
          </w:p>
        </w:tc>
      </w:tr>
      <w:tr w:rsidR="006E2647" w:rsidRPr="00023B41" w14:paraId="12353353" w14:textId="77777777" w:rsidTr="0020695F">
        <w:trPr>
          <w:trHeight w:val="586"/>
          <w:jc w:val="center"/>
        </w:trPr>
        <w:tc>
          <w:tcPr>
            <w:tcW w:w="675" w:type="dxa"/>
          </w:tcPr>
          <w:p w14:paraId="6EFB7171"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3F3BFF40" w14:textId="77777777" w:rsidR="006E2647" w:rsidRPr="00023B41" w:rsidRDefault="006E2647" w:rsidP="006E2647">
            <w:pPr>
              <w:spacing w:after="0" w:line="240" w:lineRule="auto"/>
              <w:jc w:val="center"/>
              <w:rPr>
                <w:sz w:val="24"/>
                <w:szCs w:val="24"/>
              </w:rPr>
            </w:pPr>
          </w:p>
        </w:tc>
        <w:tc>
          <w:tcPr>
            <w:tcW w:w="1560" w:type="dxa"/>
            <w:shd w:val="clear" w:color="auto" w:fill="auto"/>
          </w:tcPr>
          <w:p w14:paraId="7BBC162F"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79AC0467" w14:textId="77777777" w:rsidR="006E2647" w:rsidRPr="00023B41" w:rsidRDefault="006E2647" w:rsidP="006E2647">
            <w:pPr>
              <w:spacing w:after="0" w:line="240" w:lineRule="auto"/>
              <w:jc w:val="both"/>
              <w:rPr>
                <w:sz w:val="24"/>
                <w:szCs w:val="24"/>
              </w:rPr>
            </w:pPr>
            <w:r w:rsidRPr="00023B41">
              <w:rPr>
                <w:sz w:val="24"/>
                <w:szCs w:val="24"/>
              </w:rPr>
              <w:t>- Kiến nghị Tổng cục Thuế:</w:t>
            </w:r>
          </w:p>
          <w:p w14:paraId="5731E305" w14:textId="77777777" w:rsidR="006E2647" w:rsidRPr="00023B41" w:rsidRDefault="006E2647" w:rsidP="006E2647">
            <w:pPr>
              <w:spacing w:after="0" w:line="240" w:lineRule="auto"/>
              <w:jc w:val="both"/>
              <w:rPr>
                <w:sz w:val="24"/>
                <w:szCs w:val="24"/>
              </w:rPr>
            </w:pPr>
            <w:r w:rsidRPr="00023B41">
              <w:rPr>
                <w:sz w:val="24"/>
                <w:szCs w:val="24"/>
              </w:rPr>
              <w:t>+ Xây dựng Cổng điện tử và xây dựng riêng chính sách kê khai thuế đối với cá nhân kinh doanh trên sàn thương mại điện tử tự nộp tờ khai theo tháng/quý đối với thu nhập từ sàn thương mại điện tử.</w:t>
            </w:r>
          </w:p>
          <w:p w14:paraId="2FDF1D8B" w14:textId="77777777" w:rsidR="006E2647" w:rsidRPr="00023B41" w:rsidRDefault="006E2647" w:rsidP="006E2647">
            <w:pPr>
              <w:spacing w:after="0" w:line="240" w:lineRule="auto"/>
              <w:jc w:val="both"/>
              <w:rPr>
                <w:sz w:val="24"/>
                <w:szCs w:val="24"/>
              </w:rPr>
            </w:pPr>
            <w:r w:rsidRPr="00023B41">
              <w:rPr>
                <w:sz w:val="24"/>
                <w:szCs w:val="24"/>
              </w:rPr>
              <w:lastRenderedPageBreak/>
              <w:t>+ Xây dựng, sửa đổi và bổ sung hệ thống văn bản quy phạm pháp luật về kinh doanh thương mại điện tử; ưu tiên xây dựng chính sách quy định các sàn thương mại điện tử khấu trừ thuế đối với các hộ, cá nhân kinh doanh.</w:t>
            </w:r>
          </w:p>
        </w:tc>
        <w:tc>
          <w:tcPr>
            <w:tcW w:w="1559" w:type="dxa"/>
          </w:tcPr>
          <w:p w14:paraId="1D7D3876" w14:textId="77777777" w:rsidR="006E2647" w:rsidRPr="00023B41" w:rsidRDefault="006E2647" w:rsidP="006E2647">
            <w:pPr>
              <w:spacing w:after="0" w:line="240" w:lineRule="auto"/>
              <w:jc w:val="center"/>
              <w:rPr>
                <w:sz w:val="24"/>
                <w:szCs w:val="24"/>
              </w:rPr>
            </w:pPr>
            <w:r w:rsidRPr="00023B41">
              <w:rPr>
                <w:sz w:val="24"/>
                <w:szCs w:val="24"/>
              </w:rPr>
              <w:lastRenderedPageBreak/>
              <w:t>UBND tỉnh Phú Thọ</w:t>
            </w:r>
          </w:p>
        </w:tc>
        <w:tc>
          <w:tcPr>
            <w:tcW w:w="1417" w:type="dxa"/>
            <w:shd w:val="clear" w:color="auto" w:fill="auto"/>
          </w:tcPr>
          <w:p w14:paraId="67EBCDF9" w14:textId="77777777" w:rsidR="006E2647" w:rsidRPr="00023B41" w:rsidRDefault="006E2647" w:rsidP="006E2647">
            <w:pPr>
              <w:spacing w:after="0" w:line="240" w:lineRule="auto"/>
              <w:jc w:val="center"/>
              <w:rPr>
                <w:sz w:val="24"/>
                <w:szCs w:val="24"/>
              </w:rPr>
            </w:pPr>
            <w:r>
              <w:rPr>
                <w:sz w:val="24"/>
                <w:szCs w:val="24"/>
              </w:rPr>
              <w:t>Tổng Cục thuế ( Bộ Tài chính)</w:t>
            </w:r>
          </w:p>
        </w:tc>
        <w:tc>
          <w:tcPr>
            <w:tcW w:w="1560" w:type="dxa"/>
            <w:shd w:val="clear" w:color="auto" w:fill="auto"/>
          </w:tcPr>
          <w:p w14:paraId="5C49B1C1" w14:textId="77777777" w:rsidR="006E2647" w:rsidRPr="00023B41" w:rsidRDefault="006E2647" w:rsidP="006E2647">
            <w:pPr>
              <w:spacing w:after="0" w:line="240" w:lineRule="auto"/>
              <w:jc w:val="center"/>
              <w:rPr>
                <w:sz w:val="24"/>
                <w:szCs w:val="24"/>
              </w:rPr>
            </w:pPr>
            <w:r>
              <w:rPr>
                <w:sz w:val="24"/>
                <w:szCs w:val="24"/>
              </w:rPr>
              <w:t>Bộ Tài chính</w:t>
            </w:r>
          </w:p>
        </w:tc>
      </w:tr>
      <w:tr w:rsidR="006E2647" w:rsidRPr="00023B41" w14:paraId="6901588A" w14:textId="77777777" w:rsidTr="0020695F">
        <w:trPr>
          <w:trHeight w:val="586"/>
          <w:jc w:val="center"/>
        </w:trPr>
        <w:tc>
          <w:tcPr>
            <w:tcW w:w="675" w:type="dxa"/>
          </w:tcPr>
          <w:p w14:paraId="1DFEB472"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F5D4338" w14:textId="77777777" w:rsidR="006E2647" w:rsidRPr="00023B41" w:rsidRDefault="006E2647" w:rsidP="006E2647">
            <w:pPr>
              <w:spacing w:after="0" w:line="240" w:lineRule="auto"/>
              <w:jc w:val="center"/>
              <w:rPr>
                <w:sz w:val="24"/>
                <w:szCs w:val="24"/>
              </w:rPr>
            </w:pPr>
          </w:p>
        </w:tc>
        <w:tc>
          <w:tcPr>
            <w:tcW w:w="1560" w:type="dxa"/>
            <w:shd w:val="clear" w:color="auto" w:fill="auto"/>
          </w:tcPr>
          <w:p w14:paraId="47E891F6"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034634F" w14:textId="77777777" w:rsidR="006E2647" w:rsidRPr="00023B41" w:rsidRDefault="006E2647" w:rsidP="006E2647">
            <w:pPr>
              <w:spacing w:after="0" w:line="240" w:lineRule="auto"/>
              <w:jc w:val="both"/>
              <w:rPr>
                <w:sz w:val="24"/>
                <w:szCs w:val="24"/>
              </w:rPr>
            </w:pPr>
            <w:r w:rsidRPr="00023B41">
              <w:rPr>
                <w:sz w:val="24"/>
                <w:szCs w:val="24"/>
              </w:rPr>
              <w:t>Cần quy định về việc thu thuế đối với các trường hợp kinh doanh qua các trang mạng xã hội và tăng thuế đối với các dịch vụ bưu chính trong trường hợp hàng hóa gửi, nhận từ mạng xã hội và các sàn thương mại điện tử.</w:t>
            </w:r>
          </w:p>
        </w:tc>
        <w:tc>
          <w:tcPr>
            <w:tcW w:w="1559" w:type="dxa"/>
          </w:tcPr>
          <w:p w14:paraId="34D2987B" w14:textId="77777777" w:rsidR="006E2647" w:rsidRPr="00023B41" w:rsidRDefault="006E2647" w:rsidP="006E2647">
            <w:pPr>
              <w:spacing w:after="0" w:line="240" w:lineRule="auto"/>
              <w:jc w:val="center"/>
              <w:rPr>
                <w:sz w:val="24"/>
                <w:szCs w:val="24"/>
              </w:rPr>
            </w:pPr>
            <w:r w:rsidRPr="00023B41">
              <w:rPr>
                <w:sz w:val="24"/>
                <w:szCs w:val="24"/>
              </w:rPr>
              <w:t>UBND tỉnh Bạc Liêu</w:t>
            </w:r>
          </w:p>
        </w:tc>
        <w:tc>
          <w:tcPr>
            <w:tcW w:w="1417" w:type="dxa"/>
            <w:shd w:val="clear" w:color="auto" w:fill="auto"/>
          </w:tcPr>
          <w:p w14:paraId="0E3064CD"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7197D633" w14:textId="77777777" w:rsidR="006E2647" w:rsidRPr="00023B41" w:rsidRDefault="006E2647" w:rsidP="006E2647">
            <w:pPr>
              <w:spacing w:after="0" w:line="240" w:lineRule="auto"/>
              <w:jc w:val="center"/>
              <w:rPr>
                <w:sz w:val="24"/>
                <w:szCs w:val="24"/>
              </w:rPr>
            </w:pPr>
            <w:r>
              <w:rPr>
                <w:sz w:val="24"/>
                <w:szCs w:val="24"/>
              </w:rPr>
              <w:t>Chính phủ</w:t>
            </w:r>
          </w:p>
        </w:tc>
      </w:tr>
      <w:tr w:rsidR="006E2647" w:rsidRPr="00023B41" w14:paraId="05BCC244" w14:textId="77777777" w:rsidTr="0020695F">
        <w:trPr>
          <w:trHeight w:val="586"/>
          <w:jc w:val="center"/>
        </w:trPr>
        <w:tc>
          <w:tcPr>
            <w:tcW w:w="675" w:type="dxa"/>
          </w:tcPr>
          <w:p w14:paraId="73AE834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8EEBF71" w14:textId="77777777" w:rsidR="006E2647" w:rsidRPr="00023B41" w:rsidRDefault="006E2647" w:rsidP="006E2647">
            <w:pPr>
              <w:spacing w:after="0" w:line="240" w:lineRule="auto"/>
              <w:jc w:val="center"/>
              <w:rPr>
                <w:sz w:val="24"/>
                <w:szCs w:val="24"/>
              </w:rPr>
            </w:pPr>
          </w:p>
        </w:tc>
        <w:tc>
          <w:tcPr>
            <w:tcW w:w="1560" w:type="dxa"/>
            <w:shd w:val="clear" w:color="auto" w:fill="auto"/>
          </w:tcPr>
          <w:p w14:paraId="4A330FB7"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3EECC21" w14:textId="77777777" w:rsidR="006E2647" w:rsidRPr="00023B41" w:rsidRDefault="006E2647" w:rsidP="006E2647">
            <w:pPr>
              <w:spacing w:after="0" w:line="240" w:lineRule="auto"/>
              <w:jc w:val="both"/>
              <w:rPr>
                <w:sz w:val="24"/>
                <w:szCs w:val="24"/>
              </w:rPr>
            </w:pPr>
            <w:r w:rsidRPr="00023B41">
              <w:rPr>
                <w:sz w:val="24"/>
                <w:szCs w:val="24"/>
              </w:rPr>
              <w:t>Kiến nghị bổ sung quy định về chủ thể (đặc biệt đối với hộ gia đình, cá nhân kinh doanh) khi đăng ký bán hàng trên các Sàn TMĐT phải kê khai thông tin căn cước công dân; quy định chế tài đối với tổ chức cung cấp dịch vụ Sàn giao dịch TMĐT khi có hành vi không cung cấp hoặc cung cấp không đầy đủ, không kịp thời thông tin cho cơ quan thuế; bổ sung, hoàn thiện hệ thống pháp luật quản lý nhà nước đối với lĩnh vực TMĐT, kinh doanh trên nền tảng số (về đối tượng, hình thức, phương thức hoạt động kinh doanh; quy định bắt buộc đối với cá nhân khi đăng ký hoạt động kinh doanh trên Sàn TMĐT đều phải thực hiện ủy quyền cho Sàn TMĐT thực hiện khấu trừ tại nguồn, trường hợp cá nhân kinh doanh có đề nghị được trực tiếp kê khai - nộp thuế cho cơ quan thuế thì phải đáp ứng các điều kiện và tiêu chuẩn nhất định; quy định chi tiết, cụ thể hơn về việc cung cấp thông tin của các Sàn TMĐT, phân loại phạm vi cung cấp đối với từng trường hợp cá nhân kinh doanh trên Sàn TMĐT).</w:t>
            </w:r>
          </w:p>
        </w:tc>
        <w:tc>
          <w:tcPr>
            <w:tcW w:w="1559" w:type="dxa"/>
          </w:tcPr>
          <w:p w14:paraId="1B19D001" w14:textId="77777777" w:rsidR="006E2647" w:rsidRPr="00023B41" w:rsidRDefault="006E2647" w:rsidP="006E2647">
            <w:pPr>
              <w:spacing w:after="0" w:line="240" w:lineRule="auto"/>
              <w:jc w:val="center"/>
              <w:rPr>
                <w:sz w:val="24"/>
                <w:szCs w:val="24"/>
              </w:rPr>
            </w:pPr>
            <w:r w:rsidRPr="00023B41">
              <w:rPr>
                <w:sz w:val="24"/>
                <w:szCs w:val="24"/>
              </w:rPr>
              <w:t>UBND tỉnh Khánh Hòa</w:t>
            </w:r>
          </w:p>
        </w:tc>
        <w:tc>
          <w:tcPr>
            <w:tcW w:w="1417" w:type="dxa"/>
            <w:shd w:val="clear" w:color="auto" w:fill="auto"/>
          </w:tcPr>
          <w:p w14:paraId="484D6AD0"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5D078D18" w14:textId="77777777" w:rsidR="006E2647" w:rsidRPr="00023B41" w:rsidRDefault="006E2647" w:rsidP="006E2647">
            <w:pPr>
              <w:spacing w:after="0" w:line="240" w:lineRule="auto"/>
              <w:jc w:val="center"/>
              <w:rPr>
                <w:sz w:val="24"/>
                <w:szCs w:val="24"/>
              </w:rPr>
            </w:pPr>
            <w:r>
              <w:rPr>
                <w:sz w:val="24"/>
                <w:szCs w:val="24"/>
              </w:rPr>
              <w:t>Chính phủ</w:t>
            </w:r>
          </w:p>
        </w:tc>
      </w:tr>
      <w:tr w:rsidR="006E2647" w:rsidRPr="00023B41" w14:paraId="0CBF2579" w14:textId="77777777" w:rsidTr="0020695F">
        <w:trPr>
          <w:trHeight w:val="586"/>
          <w:jc w:val="center"/>
        </w:trPr>
        <w:tc>
          <w:tcPr>
            <w:tcW w:w="675" w:type="dxa"/>
          </w:tcPr>
          <w:p w14:paraId="3575577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1A82805" w14:textId="77777777" w:rsidR="006E2647" w:rsidRPr="00023B41" w:rsidRDefault="006E2647" w:rsidP="006E2647">
            <w:pPr>
              <w:spacing w:after="0" w:line="240" w:lineRule="auto"/>
              <w:jc w:val="center"/>
              <w:rPr>
                <w:sz w:val="24"/>
                <w:szCs w:val="24"/>
              </w:rPr>
            </w:pPr>
          </w:p>
        </w:tc>
        <w:tc>
          <w:tcPr>
            <w:tcW w:w="1560" w:type="dxa"/>
            <w:shd w:val="clear" w:color="auto" w:fill="auto"/>
          </w:tcPr>
          <w:p w14:paraId="5B143AD4"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3221D053" w14:textId="77777777" w:rsidR="006E2647" w:rsidRPr="00023B41" w:rsidRDefault="006E2647" w:rsidP="006E2647">
            <w:pPr>
              <w:spacing w:after="0" w:line="240" w:lineRule="auto"/>
              <w:jc w:val="both"/>
              <w:rPr>
                <w:sz w:val="24"/>
                <w:szCs w:val="24"/>
              </w:rPr>
            </w:pPr>
            <w:r w:rsidRPr="00023B41">
              <w:rPr>
                <w:sz w:val="24"/>
                <w:szCs w:val="24"/>
              </w:rPr>
              <w:t>Kiến nghị Bộ Tài chính nghiên cứu bổ sung thêm một phương pháp tính thuế áp dụng đối với hộ, cá nhân kinh doanh TMĐT.</w:t>
            </w:r>
          </w:p>
        </w:tc>
        <w:tc>
          <w:tcPr>
            <w:tcW w:w="1559" w:type="dxa"/>
          </w:tcPr>
          <w:p w14:paraId="5641DCEA" w14:textId="77777777" w:rsidR="006E2647" w:rsidRPr="00023B41" w:rsidRDefault="006E2647" w:rsidP="006E2647">
            <w:pPr>
              <w:spacing w:after="0" w:line="240" w:lineRule="auto"/>
              <w:jc w:val="center"/>
              <w:rPr>
                <w:sz w:val="24"/>
                <w:szCs w:val="24"/>
              </w:rPr>
            </w:pPr>
            <w:r w:rsidRPr="00023B41">
              <w:rPr>
                <w:sz w:val="24"/>
                <w:szCs w:val="24"/>
              </w:rPr>
              <w:t>UBND tỉnh Khánh Hòa</w:t>
            </w:r>
          </w:p>
        </w:tc>
        <w:tc>
          <w:tcPr>
            <w:tcW w:w="1417" w:type="dxa"/>
            <w:shd w:val="clear" w:color="auto" w:fill="auto"/>
          </w:tcPr>
          <w:p w14:paraId="37C4D1E7" w14:textId="77777777" w:rsidR="006E2647" w:rsidRPr="00023B41" w:rsidRDefault="006E2647" w:rsidP="006E2647">
            <w:pPr>
              <w:spacing w:after="0" w:line="240" w:lineRule="auto"/>
              <w:jc w:val="center"/>
              <w:rPr>
                <w:sz w:val="24"/>
                <w:szCs w:val="24"/>
              </w:rPr>
            </w:pPr>
            <w:r w:rsidRPr="00023B41">
              <w:rPr>
                <w:sz w:val="24"/>
                <w:szCs w:val="24"/>
              </w:rPr>
              <w:t xml:space="preserve">Đơn vị chyên môn </w:t>
            </w:r>
            <w:r w:rsidRPr="00023B41">
              <w:rPr>
                <w:sz w:val="24"/>
                <w:szCs w:val="24"/>
              </w:rPr>
              <w:lastRenderedPageBreak/>
              <w:t>thuộc Bộ Tài chính</w:t>
            </w:r>
          </w:p>
        </w:tc>
        <w:tc>
          <w:tcPr>
            <w:tcW w:w="1560" w:type="dxa"/>
            <w:shd w:val="clear" w:color="auto" w:fill="auto"/>
          </w:tcPr>
          <w:p w14:paraId="14B55D0B" w14:textId="77777777" w:rsidR="006E2647" w:rsidRPr="00023B41" w:rsidRDefault="006E2647" w:rsidP="006E2647">
            <w:pPr>
              <w:spacing w:after="0" w:line="240" w:lineRule="auto"/>
              <w:jc w:val="center"/>
              <w:rPr>
                <w:sz w:val="24"/>
                <w:szCs w:val="24"/>
              </w:rPr>
            </w:pPr>
            <w:r w:rsidRPr="00023B41">
              <w:rPr>
                <w:sz w:val="24"/>
                <w:szCs w:val="24"/>
              </w:rPr>
              <w:lastRenderedPageBreak/>
              <w:t>Bộ Tài chính</w:t>
            </w:r>
          </w:p>
        </w:tc>
      </w:tr>
      <w:tr w:rsidR="006E2647" w:rsidRPr="00023B41" w14:paraId="675B6EDE" w14:textId="77777777" w:rsidTr="0020695F">
        <w:trPr>
          <w:trHeight w:val="586"/>
          <w:jc w:val="center"/>
        </w:trPr>
        <w:tc>
          <w:tcPr>
            <w:tcW w:w="675" w:type="dxa"/>
          </w:tcPr>
          <w:p w14:paraId="1C0D4875"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4A17E81" w14:textId="77777777" w:rsidR="006E2647" w:rsidRPr="00023B41" w:rsidRDefault="006E2647" w:rsidP="006E2647">
            <w:pPr>
              <w:spacing w:after="0" w:line="240" w:lineRule="auto"/>
              <w:jc w:val="center"/>
              <w:rPr>
                <w:sz w:val="24"/>
                <w:szCs w:val="24"/>
              </w:rPr>
            </w:pPr>
          </w:p>
        </w:tc>
        <w:tc>
          <w:tcPr>
            <w:tcW w:w="1560" w:type="dxa"/>
            <w:shd w:val="clear" w:color="auto" w:fill="auto"/>
          </w:tcPr>
          <w:p w14:paraId="027EF814"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BFFC93E" w14:textId="77777777" w:rsidR="006E2647" w:rsidRPr="00023B41" w:rsidRDefault="006E2647" w:rsidP="006E2647">
            <w:pPr>
              <w:spacing w:after="0" w:line="240" w:lineRule="auto"/>
              <w:jc w:val="both"/>
              <w:rPr>
                <w:sz w:val="24"/>
                <w:szCs w:val="24"/>
              </w:rPr>
            </w:pPr>
            <w:r w:rsidRPr="00023B41">
              <w:rPr>
                <w:sz w:val="24"/>
                <w:szCs w:val="24"/>
              </w:rPr>
              <w:t>Xây dựng quy chế phối hợp cung cấp thông tin giữa các ngành, các cơ quan có liên quan với ngành thuế trong công tác cung cấp thông tin của tổ chức, cá nhân có hoạt động kinh doanh TMĐT.</w:t>
            </w:r>
          </w:p>
        </w:tc>
        <w:tc>
          <w:tcPr>
            <w:tcW w:w="1559" w:type="dxa"/>
          </w:tcPr>
          <w:p w14:paraId="7ED82F48" w14:textId="77777777" w:rsidR="006E2647" w:rsidRPr="00023B41" w:rsidRDefault="006E2647" w:rsidP="006E2647">
            <w:pPr>
              <w:spacing w:after="0" w:line="240" w:lineRule="auto"/>
              <w:jc w:val="center"/>
              <w:rPr>
                <w:sz w:val="24"/>
                <w:szCs w:val="24"/>
              </w:rPr>
            </w:pPr>
            <w:r w:rsidRPr="00023B41">
              <w:rPr>
                <w:sz w:val="24"/>
                <w:szCs w:val="24"/>
              </w:rPr>
              <w:t>UBND tỉnh Nghệ An</w:t>
            </w:r>
          </w:p>
        </w:tc>
        <w:tc>
          <w:tcPr>
            <w:tcW w:w="1417" w:type="dxa"/>
            <w:shd w:val="clear" w:color="auto" w:fill="auto"/>
          </w:tcPr>
          <w:p w14:paraId="469AD33E" w14:textId="77777777" w:rsidR="006E2647" w:rsidRPr="00023B41" w:rsidRDefault="006E2647" w:rsidP="006E2647">
            <w:pPr>
              <w:spacing w:after="0" w:line="240" w:lineRule="auto"/>
              <w:jc w:val="center"/>
              <w:rPr>
                <w:sz w:val="24"/>
                <w:szCs w:val="24"/>
              </w:rPr>
            </w:pPr>
            <w:r>
              <w:rPr>
                <w:sz w:val="24"/>
                <w:szCs w:val="24"/>
              </w:rPr>
              <w:t>Đơn vị chuyên môn thuộc Bộ Tài chính, cơ quan chuyên môn thuộc UBND các tỉnh, thành phố trực thuộc Trung ương</w:t>
            </w:r>
          </w:p>
        </w:tc>
        <w:tc>
          <w:tcPr>
            <w:tcW w:w="1560" w:type="dxa"/>
            <w:shd w:val="clear" w:color="auto" w:fill="auto"/>
          </w:tcPr>
          <w:p w14:paraId="3CA6D58E" w14:textId="77777777" w:rsidR="006E2647" w:rsidRPr="00023B41" w:rsidRDefault="006E2647" w:rsidP="006E2647">
            <w:pPr>
              <w:spacing w:after="0" w:line="240" w:lineRule="auto"/>
              <w:jc w:val="center"/>
              <w:rPr>
                <w:sz w:val="24"/>
                <w:szCs w:val="24"/>
              </w:rPr>
            </w:pPr>
            <w:r w:rsidRPr="00023B41">
              <w:rPr>
                <w:sz w:val="24"/>
                <w:szCs w:val="24"/>
              </w:rPr>
              <w:t>Bộ Tài chính</w:t>
            </w:r>
            <w:r>
              <w:rPr>
                <w:sz w:val="24"/>
                <w:szCs w:val="24"/>
              </w:rPr>
              <w:t>, UBND các tỉnh, thành phố trực thuộc Trung ương</w:t>
            </w:r>
          </w:p>
        </w:tc>
      </w:tr>
      <w:tr w:rsidR="006E2647" w:rsidRPr="00023B41" w14:paraId="01F55AB0" w14:textId="77777777" w:rsidTr="0020695F">
        <w:trPr>
          <w:trHeight w:val="586"/>
          <w:jc w:val="center"/>
        </w:trPr>
        <w:tc>
          <w:tcPr>
            <w:tcW w:w="675" w:type="dxa"/>
          </w:tcPr>
          <w:p w14:paraId="39B9230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E8177FF" w14:textId="77777777" w:rsidR="006E2647" w:rsidRPr="00023B41" w:rsidRDefault="006E2647" w:rsidP="006E2647">
            <w:pPr>
              <w:spacing w:after="0" w:line="240" w:lineRule="auto"/>
              <w:jc w:val="center"/>
              <w:rPr>
                <w:sz w:val="24"/>
                <w:szCs w:val="24"/>
              </w:rPr>
            </w:pPr>
          </w:p>
        </w:tc>
        <w:tc>
          <w:tcPr>
            <w:tcW w:w="1560" w:type="dxa"/>
            <w:shd w:val="clear" w:color="auto" w:fill="auto"/>
          </w:tcPr>
          <w:p w14:paraId="17E52ACF"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DA81161" w14:textId="77777777" w:rsidR="006E2647" w:rsidRPr="00023B41" w:rsidRDefault="006E2647" w:rsidP="006E2647">
            <w:pPr>
              <w:spacing w:after="0" w:line="240" w:lineRule="auto"/>
              <w:jc w:val="both"/>
              <w:rPr>
                <w:sz w:val="24"/>
                <w:szCs w:val="24"/>
              </w:rPr>
            </w:pPr>
            <w:r w:rsidRPr="00023B41">
              <w:rPr>
                <w:sz w:val="24"/>
                <w:szCs w:val="24"/>
              </w:rPr>
              <w:t xml:space="preserve">Sửa đổi, bổ sung một số quy định về: </w:t>
            </w:r>
          </w:p>
          <w:p w14:paraId="43AF8955" w14:textId="77777777" w:rsidR="006E2647" w:rsidRPr="00023B41" w:rsidRDefault="006E2647" w:rsidP="006E2647">
            <w:pPr>
              <w:spacing w:after="0" w:line="240" w:lineRule="auto"/>
              <w:jc w:val="both"/>
              <w:rPr>
                <w:sz w:val="24"/>
                <w:szCs w:val="24"/>
              </w:rPr>
            </w:pPr>
            <w:r w:rsidRPr="00023B41">
              <w:rPr>
                <w:sz w:val="24"/>
                <w:szCs w:val="24"/>
              </w:rPr>
              <w:t>- Bổ sung quy định pháp luật theo hướng tăng cường trách nhiệm của tổ chức là chủ sở hữu sàn giao dịch TMĐT, các công ty hoạt động logistics trong lĩnh vực TMĐT, yêu cầu sàn giao dịch TMĐT có chức năng đặt hàng trực tuyến, các công ty hoạt động logistics trong lĩnh vực TMĐT có trách nhiệm khấu trừ khai thuế thay, nộp thuế thay cho các cá nhân kinh doanh TMĐT.</w:t>
            </w:r>
          </w:p>
          <w:p w14:paraId="40346C94" w14:textId="77777777" w:rsidR="006E2647" w:rsidRPr="00023B41" w:rsidRDefault="006E2647" w:rsidP="006E2647">
            <w:pPr>
              <w:spacing w:after="0" w:line="240" w:lineRule="auto"/>
              <w:jc w:val="both"/>
              <w:rPr>
                <w:sz w:val="24"/>
                <w:szCs w:val="24"/>
              </w:rPr>
            </w:pPr>
            <w:r w:rsidRPr="00023B41">
              <w:rPr>
                <w:sz w:val="24"/>
                <w:szCs w:val="24"/>
              </w:rPr>
              <w:t>- Bổ sung quy định về các trường hợp khai thuế thay, nộp thuế thay cho hộ kinh doanh, cá nhân kinh doanh có phát sinh hoạt động kinh doanh TMĐT.</w:t>
            </w:r>
          </w:p>
          <w:p w14:paraId="3636366B" w14:textId="77777777" w:rsidR="006E2647" w:rsidRPr="00023B41" w:rsidRDefault="006E2647" w:rsidP="006E2647">
            <w:pPr>
              <w:spacing w:after="0" w:line="240" w:lineRule="auto"/>
              <w:jc w:val="both"/>
              <w:rPr>
                <w:sz w:val="24"/>
                <w:szCs w:val="24"/>
              </w:rPr>
            </w:pPr>
            <w:r w:rsidRPr="00023B41">
              <w:rPr>
                <w:sz w:val="24"/>
                <w:szCs w:val="24"/>
              </w:rPr>
              <w:t xml:space="preserve">- Quy định việc trực tiếp khai thuế của hộ kinh doanh, cá nhân kinh doanh TMĐT mà không áp dụng phương thức truyền thống như hiện nay để cải cách thủ tục hành chính, tập trung </w:t>
            </w:r>
            <w:r w:rsidRPr="00023B41">
              <w:rPr>
                <w:sz w:val="24"/>
                <w:szCs w:val="24"/>
              </w:rPr>
              <w:lastRenderedPageBreak/>
              <w:t>đầu mối, đáp ứng việc kê khai, nộp thuế phù hợp với đặc thù của hoạt động kinh doanh TMĐT.</w:t>
            </w:r>
          </w:p>
          <w:p w14:paraId="58D279BE" w14:textId="77777777" w:rsidR="006E2647" w:rsidRPr="00023B41" w:rsidRDefault="006E2647" w:rsidP="006E2647">
            <w:pPr>
              <w:spacing w:after="0" w:line="240" w:lineRule="auto"/>
              <w:jc w:val="both"/>
              <w:rPr>
                <w:sz w:val="24"/>
                <w:szCs w:val="24"/>
              </w:rPr>
            </w:pPr>
            <w:r w:rsidRPr="00023B41">
              <w:rPr>
                <w:sz w:val="24"/>
                <w:szCs w:val="24"/>
              </w:rPr>
              <w:t>-  Bổ sung trách nhiệm, nội dung phối hợp của các cơ quan, đơn vị liên quan trong xây dựng cơ sở dữ liệu, cung cấp thông tin, kết nối để chia sẻ dữ liệu liên quan đến các đối tượng kinh doanh trong lĩnh vực TMĐT, kinh doanh trên nền tảng số.</w:t>
            </w:r>
          </w:p>
          <w:p w14:paraId="1D9543D2" w14:textId="77777777" w:rsidR="006E2647" w:rsidRPr="00023B41" w:rsidRDefault="006E2647" w:rsidP="006E2647">
            <w:pPr>
              <w:spacing w:after="0" w:line="240" w:lineRule="auto"/>
              <w:jc w:val="both"/>
              <w:rPr>
                <w:sz w:val="24"/>
                <w:szCs w:val="24"/>
              </w:rPr>
            </w:pPr>
            <w:r w:rsidRPr="00023B41">
              <w:rPr>
                <w:sz w:val="24"/>
                <w:szCs w:val="24"/>
              </w:rPr>
              <w:t>- Điều chỉnh nguyên tắc quản lý thuế theo hướng bổ sung quy định trách nhiệm của công chức quản lý thuế để thực hiện đầy đủ chức trách, nhiệm vụ được giao theo quy định của pháp luật.</w:t>
            </w:r>
          </w:p>
          <w:p w14:paraId="025781F2" w14:textId="77777777" w:rsidR="006E2647" w:rsidRPr="00023B41" w:rsidRDefault="006E2647" w:rsidP="006E2647">
            <w:pPr>
              <w:spacing w:after="0" w:line="240" w:lineRule="auto"/>
              <w:jc w:val="both"/>
              <w:rPr>
                <w:sz w:val="24"/>
                <w:szCs w:val="24"/>
              </w:rPr>
            </w:pPr>
            <w:r w:rsidRPr="00023B41">
              <w:rPr>
                <w:sz w:val="24"/>
                <w:szCs w:val="24"/>
              </w:rPr>
              <w:t>- Bổ sung thêm quy định về nguyên tắc lập, quản lý, sử dụng hóa đơn điện tử của các tổ chức, cá nhân kinh doanh thương mại điện tử, kinh doanh dựa trên nền tảng số và các dịch vụ khác.</w:t>
            </w:r>
          </w:p>
          <w:p w14:paraId="7220CC4B" w14:textId="77777777" w:rsidR="006E2647" w:rsidRPr="00023B41" w:rsidRDefault="006E2647" w:rsidP="006E2647">
            <w:pPr>
              <w:spacing w:after="0" w:line="240" w:lineRule="auto"/>
              <w:jc w:val="both"/>
              <w:rPr>
                <w:sz w:val="24"/>
                <w:szCs w:val="24"/>
              </w:rPr>
            </w:pPr>
            <w:r w:rsidRPr="00023B41">
              <w:rPr>
                <w:sz w:val="24"/>
                <w:szCs w:val="24"/>
              </w:rPr>
              <w:t>- Nghiên cứu, xây dựng chế tài đủ mạnh đối với các hình thức trốn thuế thông qua các hoạt động kinh doanh thương mại, dịch vụ qua mạng; kinh doanh trên nền tảng số.</w:t>
            </w:r>
          </w:p>
        </w:tc>
        <w:tc>
          <w:tcPr>
            <w:tcW w:w="1559" w:type="dxa"/>
          </w:tcPr>
          <w:p w14:paraId="6F4A5FF8" w14:textId="77777777" w:rsidR="006E2647" w:rsidRPr="00023B41" w:rsidRDefault="006E2647" w:rsidP="006E2647">
            <w:pPr>
              <w:spacing w:after="0" w:line="240" w:lineRule="auto"/>
              <w:jc w:val="center"/>
              <w:rPr>
                <w:sz w:val="24"/>
                <w:szCs w:val="24"/>
              </w:rPr>
            </w:pPr>
            <w:r w:rsidRPr="00023B41">
              <w:rPr>
                <w:sz w:val="24"/>
                <w:szCs w:val="24"/>
              </w:rPr>
              <w:lastRenderedPageBreak/>
              <w:t>UBND tỉnh Hòa Bình</w:t>
            </w:r>
          </w:p>
        </w:tc>
        <w:tc>
          <w:tcPr>
            <w:tcW w:w="1417" w:type="dxa"/>
            <w:shd w:val="clear" w:color="auto" w:fill="auto"/>
          </w:tcPr>
          <w:p w14:paraId="13508E47" w14:textId="77777777" w:rsidR="006E2647" w:rsidRPr="00023B41" w:rsidRDefault="006E2647" w:rsidP="006E2647">
            <w:pPr>
              <w:spacing w:after="0" w:line="240" w:lineRule="auto"/>
              <w:jc w:val="center"/>
              <w:rPr>
                <w:sz w:val="24"/>
                <w:szCs w:val="24"/>
              </w:rPr>
            </w:pPr>
            <w:r w:rsidRPr="00023B41">
              <w:rPr>
                <w:sz w:val="24"/>
                <w:szCs w:val="24"/>
              </w:rPr>
              <w:t>Đơn vị chyên môn thuộc Bộ Tài chính</w:t>
            </w:r>
          </w:p>
        </w:tc>
        <w:tc>
          <w:tcPr>
            <w:tcW w:w="1560" w:type="dxa"/>
            <w:shd w:val="clear" w:color="auto" w:fill="auto"/>
          </w:tcPr>
          <w:p w14:paraId="146F03E6"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6C247934" w14:textId="77777777" w:rsidTr="0020695F">
        <w:trPr>
          <w:trHeight w:val="586"/>
          <w:jc w:val="center"/>
        </w:trPr>
        <w:tc>
          <w:tcPr>
            <w:tcW w:w="675" w:type="dxa"/>
          </w:tcPr>
          <w:p w14:paraId="3CA4B408"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59B6330" w14:textId="77777777" w:rsidR="006E2647" w:rsidRPr="00023B41" w:rsidRDefault="006E2647" w:rsidP="006E2647">
            <w:pPr>
              <w:spacing w:after="0" w:line="240" w:lineRule="auto"/>
              <w:jc w:val="center"/>
              <w:rPr>
                <w:sz w:val="24"/>
                <w:szCs w:val="24"/>
              </w:rPr>
            </w:pPr>
          </w:p>
        </w:tc>
        <w:tc>
          <w:tcPr>
            <w:tcW w:w="1560" w:type="dxa"/>
            <w:shd w:val="clear" w:color="auto" w:fill="auto"/>
          </w:tcPr>
          <w:p w14:paraId="0538EF79"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7447AFEC" w14:textId="77777777" w:rsidR="006E2647" w:rsidRPr="00023B41" w:rsidRDefault="006E2647" w:rsidP="006E2647">
            <w:pPr>
              <w:spacing w:after="0" w:line="240" w:lineRule="auto"/>
              <w:jc w:val="both"/>
              <w:rPr>
                <w:sz w:val="24"/>
                <w:szCs w:val="24"/>
              </w:rPr>
            </w:pPr>
            <w:r w:rsidRPr="00023B41">
              <w:rPr>
                <w:sz w:val="24"/>
                <w:szCs w:val="24"/>
              </w:rPr>
              <w:t>Đề nghị Tổng Cục Thuế:</w:t>
            </w:r>
          </w:p>
          <w:p w14:paraId="7D34EF0F" w14:textId="77777777" w:rsidR="006E2647" w:rsidRPr="00023B41" w:rsidRDefault="006E2647" w:rsidP="006E2647">
            <w:pPr>
              <w:spacing w:after="0" w:line="240" w:lineRule="auto"/>
              <w:jc w:val="both"/>
              <w:rPr>
                <w:sz w:val="24"/>
                <w:szCs w:val="24"/>
              </w:rPr>
            </w:pPr>
            <w:r w:rsidRPr="00023B41">
              <w:rPr>
                <w:sz w:val="24"/>
                <w:szCs w:val="24"/>
              </w:rPr>
              <w:t>- Tiếp tục xây dựng, hoàn thiện hệ thống pháp luật về thuế đầy đủ, cụ thể, áp dụng đối với từng chủ thể, nhằm đảm bảo phù hợp với các thông lệ quốc tế, phù hợp với các các đặc thù của Việt Nam.</w:t>
            </w:r>
          </w:p>
          <w:p w14:paraId="72C41C3D" w14:textId="77777777" w:rsidR="006E2647" w:rsidRPr="00023B41" w:rsidRDefault="006E2647" w:rsidP="006E2647">
            <w:pPr>
              <w:spacing w:after="0" w:line="240" w:lineRule="auto"/>
              <w:jc w:val="both"/>
              <w:rPr>
                <w:sz w:val="24"/>
                <w:szCs w:val="24"/>
              </w:rPr>
            </w:pPr>
            <w:r w:rsidRPr="00023B41">
              <w:rPr>
                <w:sz w:val="24"/>
                <w:szCs w:val="24"/>
              </w:rPr>
              <w:t>- Đề xuất bổ sung quy định pháp luật theo hướng tăng cường trách nhiệm của tổ chức là chủ sở hữu sàn giao dịch thương mại điện tử, yêu cầu sàn giao dịch thương mại điện tử có chức năng đặt hàng trực tuyến có trách nhiệm khấu trừ khai thuế thay, nộp thuế thay cho các cá nhân kinh doanh trên sàn giao dịch thương mại điện tử.</w:t>
            </w:r>
          </w:p>
        </w:tc>
        <w:tc>
          <w:tcPr>
            <w:tcW w:w="1559" w:type="dxa"/>
          </w:tcPr>
          <w:p w14:paraId="687C51DC" w14:textId="77777777" w:rsidR="006E2647" w:rsidRPr="00023B41" w:rsidRDefault="006E2647" w:rsidP="006E2647">
            <w:pPr>
              <w:spacing w:after="0" w:line="240" w:lineRule="auto"/>
              <w:jc w:val="center"/>
              <w:rPr>
                <w:sz w:val="24"/>
                <w:szCs w:val="24"/>
              </w:rPr>
            </w:pPr>
            <w:r w:rsidRPr="00023B41">
              <w:rPr>
                <w:sz w:val="24"/>
                <w:szCs w:val="24"/>
              </w:rPr>
              <w:t>UBND tỉnh Bắc Kạn</w:t>
            </w:r>
          </w:p>
        </w:tc>
        <w:tc>
          <w:tcPr>
            <w:tcW w:w="1417" w:type="dxa"/>
            <w:shd w:val="clear" w:color="auto" w:fill="auto"/>
          </w:tcPr>
          <w:p w14:paraId="045D4EF3" w14:textId="77777777" w:rsidR="006E2647" w:rsidRDefault="006E2647" w:rsidP="006E2647">
            <w:pPr>
              <w:spacing w:after="0" w:line="240" w:lineRule="auto"/>
              <w:jc w:val="center"/>
              <w:rPr>
                <w:sz w:val="24"/>
                <w:szCs w:val="24"/>
              </w:rPr>
            </w:pPr>
            <w:r w:rsidRPr="00023B41">
              <w:rPr>
                <w:sz w:val="24"/>
                <w:szCs w:val="24"/>
              </w:rPr>
              <w:t>Bộ Tài chí</w:t>
            </w:r>
            <w:r>
              <w:rPr>
                <w:sz w:val="24"/>
                <w:szCs w:val="24"/>
              </w:rPr>
              <w:t>nh</w:t>
            </w:r>
          </w:p>
          <w:p w14:paraId="0AAA7495" w14:textId="77777777" w:rsidR="006E2647" w:rsidRPr="00023B41" w:rsidRDefault="006E2647" w:rsidP="006E2647">
            <w:pPr>
              <w:spacing w:after="0" w:line="240" w:lineRule="auto"/>
              <w:jc w:val="center"/>
              <w:rPr>
                <w:sz w:val="24"/>
                <w:szCs w:val="24"/>
              </w:rPr>
            </w:pPr>
            <w:r>
              <w:rPr>
                <w:sz w:val="24"/>
                <w:szCs w:val="24"/>
              </w:rPr>
              <w:t>(Tổng Cục thuế)</w:t>
            </w:r>
          </w:p>
        </w:tc>
        <w:tc>
          <w:tcPr>
            <w:tcW w:w="1560" w:type="dxa"/>
            <w:shd w:val="clear" w:color="auto" w:fill="auto"/>
          </w:tcPr>
          <w:p w14:paraId="4847235D"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644E8B38" w14:textId="77777777" w:rsidTr="0020695F">
        <w:trPr>
          <w:trHeight w:val="586"/>
          <w:jc w:val="center"/>
        </w:trPr>
        <w:tc>
          <w:tcPr>
            <w:tcW w:w="675" w:type="dxa"/>
          </w:tcPr>
          <w:p w14:paraId="4E4AB899"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2398B766" w14:textId="77777777" w:rsidR="006E2647" w:rsidRPr="00023B41" w:rsidRDefault="006E2647" w:rsidP="006E2647">
            <w:pPr>
              <w:spacing w:after="0" w:line="240" w:lineRule="auto"/>
              <w:jc w:val="center"/>
              <w:rPr>
                <w:sz w:val="24"/>
                <w:szCs w:val="24"/>
              </w:rPr>
            </w:pPr>
          </w:p>
        </w:tc>
        <w:tc>
          <w:tcPr>
            <w:tcW w:w="1560" w:type="dxa"/>
            <w:shd w:val="clear" w:color="auto" w:fill="auto"/>
          </w:tcPr>
          <w:p w14:paraId="34C09A86"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BF4D1AE" w14:textId="77777777" w:rsidR="006E2647" w:rsidRPr="00023B41" w:rsidRDefault="006E2647" w:rsidP="006E2647">
            <w:pPr>
              <w:spacing w:after="0" w:line="240" w:lineRule="auto"/>
              <w:jc w:val="both"/>
              <w:rPr>
                <w:sz w:val="24"/>
                <w:szCs w:val="24"/>
              </w:rPr>
            </w:pPr>
            <w:r w:rsidRPr="00023B41">
              <w:rPr>
                <w:sz w:val="24"/>
                <w:szCs w:val="24"/>
              </w:rPr>
              <w:t>Kiến nghị Bộ Tài chính ban hành quy định, quy trình hướng dẫn cụ thể trong quản lý thuế đối với lĩnh vực thương mại điện tử đối với tờ khai hộ kinh doanh vừa có kinh doanh thương mại điện tử vừa có kinh doanh khoán theo phương thức truyền thống.</w:t>
            </w:r>
          </w:p>
        </w:tc>
        <w:tc>
          <w:tcPr>
            <w:tcW w:w="1559" w:type="dxa"/>
          </w:tcPr>
          <w:p w14:paraId="5A1CF998" w14:textId="77777777" w:rsidR="006E2647" w:rsidRPr="00023B41" w:rsidRDefault="006E2647" w:rsidP="006E2647">
            <w:pPr>
              <w:spacing w:after="0" w:line="240" w:lineRule="auto"/>
              <w:jc w:val="center"/>
              <w:rPr>
                <w:sz w:val="24"/>
                <w:szCs w:val="24"/>
              </w:rPr>
            </w:pPr>
            <w:r w:rsidRPr="00023B41">
              <w:rPr>
                <w:sz w:val="24"/>
                <w:szCs w:val="24"/>
              </w:rPr>
              <w:t>UBND tỉnh Sóc Trăng</w:t>
            </w:r>
          </w:p>
        </w:tc>
        <w:tc>
          <w:tcPr>
            <w:tcW w:w="1417" w:type="dxa"/>
            <w:shd w:val="clear" w:color="auto" w:fill="auto"/>
          </w:tcPr>
          <w:p w14:paraId="24A01FF3" w14:textId="77777777" w:rsidR="006E2647" w:rsidRPr="00023B41" w:rsidRDefault="006E2647" w:rsidP="006E2647">
            <w:pPr>
              <w:spacing w:after="0" w:line="240" w:lineRule="auto"/>
              <w:jc w:val="center"/>
              <w:rPr>
                <w:sz w:val="24"/>
                <w:szCs w:val="24"/>
              </w:rPr>
            </w:pPr>
            <w:r>
              <w:rPr>
                <w:sz w:val="24"/>
                <w:szCs w:val="24"/>
              </w:rPr>
              <w:t>Cơ quan</w:t>
            </w:r>
            <w:r w:rsidRPr="00023B41">
              <w:rPr>
                <w:sz w:val="24"/>
                <w:szCs w:val="24"/>
              </w:rPr>
              <w:t xml:space="preserve"> chuyên môn thuộc Bộ Tài chí</w:t>
            </w:r>
            <w:r>
              <w:rPr>
                <w:sz w:val="24"/>
                <w:szCs w:val="24"/>
              </w:rPr>
              <w:t>nh</w:t>
            </w:r>
          </w:p>
        </w:tc>
        <w:tc>
          <w:tcPr>
            <w:tcW w:w="1560" w:type="dxa"/>
            <w:shd w:val="clear" w:color="auto" w:fill="auto"/>
          </w:tcPr>
          <w:p w14:paraId="2DF67E0D"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62EAC900" w14:textId="77777777" w:rsidTr="0020695F">
        <w:trPr>
          <w:trHeight w:val="586"/>
          <w:jc w:val="center"/>
        </w:trPr>
        <w:tc>
          <w:tcPr>
            <w:tcW w:w="675" w:type="dxa"/>
          </w:tcPr>
          <w:p w14:paraId="343FBCA9"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C3566A8"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77AFE48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31DF741A" w14:textId="77777777" w:rsidR="006E2647" w:rsidRPr="00023B41" w:rsidRDefault="006E2647" w:rsidP="006E2647">
            <w:pPr>
              <w:spacing w:after="0" w:line="240" w:lineRule="auto"/>
              <w:jc w:val="both"/>
              <w:rPr>
                <w:sz w:val="24"/>
                <w:szCs w:val="24"/>
              </w:rPr>
            </w:pPr>
            <w:r w:rsidRPr="00023B41">
              <w:rPr>
                <w:sz w:val="24"/>
                <w:szCs w:val="24"/>
              </w:rPr>
              <w:t>Kiến nghị bổ sung quy định về khấu trừ thuế tại nguồn đối với các đơn vị kinh doanh dịch vụ vận chuyển hàng thu tiền hộ trước khi chi trả doanh thu, thu nhập cho cá nhân, hộ kinh doanh, tổ chức kinh doanh thương mại điện tử.</w:t>
            </w:r>
          </w:p>
        </w:tc>
        <w:tc>
          <w:tcPr>
            <w:tcW w:w="1559" w:type="dxa"/>
          </w:tcPr>
          <w:p w14:paraId="6475C78F" w14:textId="77777777" w:rsidR="006E2647" w:rsidRPr="00023B41" w:rsidRDefault="006E2647" w:rsidP="006E2647">
            <w:pPr>
              <w:spacing w:after="0" w:line="240" w:lineRule="auto"/>
              <w:jc w:val="center"/>
              <w:rPr>
                <w:sz w:val="24"/>
                <w:szCs w:val="24"/>
              </w:rPr>
            </w:pPr>
            <w:r w:rsidRPr="00023B41">
              <w:rPr>
                <w:sz w:val="24"/>
                <w:szCs w:val="24"/>
              </w:rPr>
              <w:t>Sở Tư pháp tỉnh Hà Tĩnh</w:t>
            </w:r>
          </w:p>
        </w:tc>
        <w:tc>
          <w:tcPr>
            <w:tcW w:w="1417" w:type="dxa"/>
            <w:shd w:val="clear" w:color="auto" w:fill="auto"/>
          </w:tcPr>
          <w:p w14:paraId="1575A90B" w14:textId="77777777" w:rsidR="006E2647" w:rsidRPr="00023B41" w:rsidRDefault="006E2647" w:rsidP="006E2647">
            <w:pPr>
              <w:spacing w:after="0" w:line="240" w:lineRule="auto"/>
              <w:jc w:val="center"/>
              <w:rPr>
                <w:sz w:val="24"/>
                <w:szCs w:val="24"/>
              </w:rPr>
            </w:pPr>
            <w:r>
              <w:rPr>
                <w:sz w:val="24"/>
                <w:szCs w:val="24"/>
              </w:rPr>
              <w:t>Cơ quan</w:t>
            </w:r>
            <w:r w:rsidRPr="00023B41">
              <w:rPr>
                <w:sz w:val="24"/>
                <w:szCs w:val="24"/>
              </w:rPr>
              <w:t xml:space="preserve"> chuyên môn thuộc Bộ Tài chí</w:t>
            </w:r>
            <w:r>
              <w:rPr>
                <w:sz w:val="24"/>
                <w:szCs w:val="24"/>
              </w:rPr>
              <w:t>nh</w:t>
            </w:r>
          </w:p>
        </w:tc>
        <w:tc>
          <w:tcPr>
            <w:tcW w:w="1560" w:type="dxa"/>
            <w:shd w:val="clear" w:color="auto" w:fill="auto"/>
          </w:tcPr>
          <w:p w14:paraId="5DE2DAA5"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4CB48083" w14:textId="77777777" w:rsidTr="0020695F">
        <w:trPr>
          <w:trHeight w:val="586"/>
          <w:jc w:val="center"/>
        </w:trPr>
        <w:tc>
          <w:tcPr>
            <w:tcW w:w="675" w:type="dxa"/>
          </w:tcPr>
          <w:p w14:paraId="642DF5C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523A4834"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20F0D13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1976BD8" w14:textId="77777777" w:rsidR="006E2647" w:rsidRPr="00023B41" w:rsidRDefault="006E2647" w:rsidP="006E2647">
            <w:pPr>
              <w:spacing w:after="0" w:line="240" w:lineRule="auto"/>
              <w:jc w:val="both"/>
              <w:rPr>
                <w:sz w:val="24"/>
                <w:szCs w:val="24"/>
              </w:rPr>
            </w:pPr>
            <w:r w:rsidRPr="00023B41">
              <w:rPr>
                <w:sz w:val="24"/>
                <w:szCs w:val="24"/>
              </w:rPr>
              <w:t>Đề nghị Tổng cục Thuế sớm nghiên cứu, xây dựng, ban hành các quy trình hướng dẫn quản lý thuế, trong đó hướng dẫn cụ thể về kê khai, nộp thuế đối với các cá nhân, hộ kinh doanh vừa có doanh thu khoán tại địa điểm kinh doanh cố định, vừa có doanh thu hoạt động thương mại điện tử trên toàn quốc; các phương pháp, kỹ năng khai thác thông tin; kỹ năng thanh tra, kiểm tra, ứng dụng công nghệ thông tin và các công cụ hỗ trợ quản lý thuế đối hoạt động kinh doanh thương mại điện tử, kinh doanh trên nền tảng số để hướng dẫn, hỗ trợ cơ quan Thuế các cấp trong việc triển khai thực hiện có hiệu quả và thống nhất trên phạm vi cả nước.</w:t>
            </w:r>
          </w:p>
        </w:tc>
        <w:tc>
          <w:tcPr>
            <w:tcW w:w="1559" w:type="dxa"/>
          </w:tcPr>
          <w:p w14:paraId="39112C23" w14:textId="77777777" w:rsidR="006E2647" w:rsidRPr="00023B41" w:rsidRDefault="006E2647" w:rsidP="006E2647">
            <w:pPr>
              <w:spacing w:after="0" w:line="240" w:lineRule="auto"/>
              <w:jc w:val="center"/>
              <w:rPr>
                <w:sz w:val="24"/>
                <w:szCs w:val="24"/>
              </w:rPr>
            </w:pPr>
            <w:r w:rsidRPr="00023B41">
              <w:rPr>
                <w:sz w:val="24"/>
                <w:szCs w:val="24"/>
              </w:rPr>
              <w:t>Sở Tư pháp thành phố Đà Nẵng, UBND tỉnh Bắc Ninh</w:t>
            </w:r>
          </w:p>
        </w:tc>
        <w:tc>
          <w:tcPr>
            <w:tcW w:w="1417" w:type="dxa"/>
            <w:shd w:val="clear" w:color="auto" w:fill="auto"/>
          </w:tcPr>
          <w:p w14:paraId="62D71F6B" w14:textId="77777777" w:rsidR="006E2647" w:rsidRPr="00023B41" w:rsidRDefault="006E2647" w:rsidP="006E2647">
            <w:pPr>
              <w:spacing w:after="0" w:line="240" w:lineRule="auto"/>
              <w:jc w:val="center"/>
              <w:rPr>
                <w:sz w:val="24"/>
                <w:szCs w:val="24"/>
              </w:rPr>
            </w:pPr>
            <w:r w:rsidRPr="00023B41">
              <w:rPr>
                <w:sz w:val="24"/>
                <w:szCs w:val="24"/>
              </w:rPr>
              <w:t>Bộ Tài chính</w:t>
            </w:r>
          </w:p>
        </w:tc>
        <w:tc>
          <w:tcPr>
            <w:tcW w:w="1560" w:type="dxa"/>
            <w:shd w:val="clear" w:color="auto" w:fill="auto"/>
          </w:tcPr>
          <w:p w14:paraId="71DD2A81"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0FE8068F" w14:textId="77777777" w:rsidTr="0020695F">
        <w:trPr>
          <w:trHeight w:val="586"/>
          <w:jc w:val="center"/>
        </w:trPr>
        <w:tc>
          <w:tcPr>
            <w:tcW w:w="675" w:type="dxa"/>
          </w:tcPr>
          <w:p w14:paraId="43B2FFED"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510F4E0"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368EFDAF"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6A6E0EB" w14:textId="77777777" w:rsidR="006E2647" w:rsidRPr="00023B41" w:rsidRDefault="006E2647" w:rsidP="006E2647">
            <w:pPr>
              <w:spacing w:after="0" w:line="240" w:lineRule="auto"/>
              <w:jc w:val="both"/>
              <w:rPr>
                <w:sz w:val="24"/>
                <w:szCs w:val="24"/>
              </w:rPr>
            </w:pPr>
            <w:r w:rsidRPr="00023B41">
              <w:rPr>
                <w:sz w:val="24"/>
                <w:szCs w:val="24"/>
              </w:rPr>
              <w:t>Đề nghị Chính phủ ban hành Quy chế phối hợp quản lý hoạt động kinh doanh thương mại điện tử, quản lý đăng ký hoạt động, thanh toán, kiểm tra xử lý hoạt động kinh doanh thương mại điện tử; quản lý kê khai nộp thuế và căn cứ chứng minh doanh thu của người kinh doanh thương mại điện tử.</w:t>
            </w:r>
          </w:p>
        </w:tc>
        <w:tc>
          <w:tcPr>
            <w:tcW w:w="1559" w:type="dxa"/>
          </w:tcPr>
          <w:p w14:paraId="6B0F4FA4" w14:textId="77777777" w:rsidR="006E2647" w:rsidRPr="00023B41" w:rsidRDefault="006E2647" w:rsidP="006E2647">
            <w:pPr>
              <w:spacing w:after="0" w:line="240" w:lineRule="auto"/>
              <w:jc w:val="center"/>
              <w:rPr>
                <w:sz w:val="24"/>
                <w:szCs w:val="24"/>
              </w:rPr>
            </w:pPr>
            <w:r w:rsidRPr="00023B41">
              <w:rPr>
                <w:sz w:val="24"/>
                <w:szCs w:val="24"/>
              </w:rPr>
              <w:t>UBND tỉnh Lào Cai</w:t>
            </w:r>
          </w:p>
        </w:tc>
        <w:tc>
          <w:tcPr>
            <w:tcW w:w="1417" w:type="dxa"/>
            <w:shd w:val="clear" w:color="auto" w:fill="auto"/>
          </w:tcPr>
          <w:p w14:paraId="456F303A"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5599FF67"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268F1CF9" w14:textId="77777777" w:rsidTr="0020695F">
        <w:trPr>
          <w:trHeight w:val="586"/>
          <w:jc w:val="center"/>
        </w:trPr>
        <w:tc>
          <w:tcPr>
            <w:tcW w:w="675" w:type="dxa"/>
          </w:tcPr>
          <w:p w14:paraId="53506441"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E22F651"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2E50601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C820919" w14:textId="77777777" w:rsidR="006E2647" w:rsidRPr="00023B41" w:rsidRDefault="006E2647" w:rsidP="006E2647">
            <w:pPr>
              <w:spacing w:after="0" w:line="240" w:lineRule="auto"/>
              <w:jc w:val="both"/>
              <w:rPr>
                <w:sz w:val="24"/>
                <w:szCs w:val="24"/>
              </w:rPr>
            </w:pPr>
            <w:r w:rsidRPr="00023B41">
              <w:rPr>
                <w:sz w:val="24"/>
                <w:szCs w:val="24"/>
              </w:rPr>
              <w:t xml:space="preserve">Cần có quy định cụ thể người có hoạt động kinh doanh thương mại điện tử phải kê khai đăng ký hoạt động và quy định chế tài </w:t>
            </w:r>
            <w:r w:rsidRPr="00023B41">
              <w:rPr>
                <w:sz w:val="24"/>
                <w:szCs w:val="24"/>
              </w:rPr>
              <w:lastRenderedPageBreak/>
              <w:t>xử phạt vi phạm hành chính đối với hành vi không kê khai đăng ký hoạt động.</w:t>
            </w:r>
          </w:p>
        </w:tc>
        <w:tc>
          <w:tcPr>
            <w:tcW w:w="1559" w:type="dxa"/>
          </w:tcPr>
          <w:p w14:paraId="03A3E245" w14:textId="77777777" w:rsidR="006E2647" w:rsidRPr="00023B41" w:rsidRDefault="006E2647" w:rsidP="006E2647">
            <w:pPr>
              <w:spacing w:after="0" w:line="240" w:lineRule="auto"/>
              <w:jc w:val="center"/>
              <w:rPr>
                <w:sz w:val="24"/>
                <w:szCs w:val="24"/>
              </w:rPr>
            </w:pPr>
            <w:r w:rsidRPr="00023B41">
              <w:rPr>
                <w:sz w:val="24"/>
                <w:szCs w:val="24"/>
              </w:rPr>
              <w:lastRenderedPageBreak/>
              <w:t>UBND tỉnh Lào Cai</w:t>
            </w:r>
          </w:p>
        </w:tc>
        <w:tc>
          <w:tcPr>
            <w:tcW w:w="1417" w:type="dxa"/>
            <w:shd w:val="clear" w:color="auto" w:fill="auto"/>
          </w:tcPr>
          <w:p w14:paraId="412C30E8"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575D04D4" w14:textId="77777777" w:rsidR="006E2647" w:rsidRPr="00023B41" w:rsidRDefault="006E2647" w:rsidP="006E2647">
            <w:pPr>
              <w:spacing w:after="0" w:line="240" w:lineRule="auto"/>
              <w:jc w:val="center"/>
              <w:rPr>
                <w:sz w:val="24"/>
                <w:szCs w:val="24"/>
              </w:rPr>
            </w:pPr>
            <w:r w:rsidRPr="00023B41">
              <w:rPr>
                <w:sz w:val="24"/>
                <w:szCs w:val="24"/>
              </w:rPr>
              <w:t>Chính phủ</w:t>
            </w:r>
          </w:p>
        </w:tc>
      </w:tr>
      <w:tr w:rsidR="006E2647" w:rsidRPr="00023B41" w14:paraId="405500C1" w14:textId="77777777" w:rsidTr="0020695F">
        <w:trPr>
          <w:trHeight w:val="586"/>
          <w:jc w:val="center"/>
        </w:trPr>
        <w:tc>
          <w:tcPr>
            <w:tcW w:w="675" w:type="dxa"/>
          </w:tcPr>
          <w:p w14:paraId="5B573BC5"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3C9CE110"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6972FD4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7B6A634D" w14:textId="77777777" w:rsidR="006E2647" w:rsidRPr="00023B41" w:rsidRDefault="006E2647" w:rsidP="006E2647">
            <w:pPr>
              <w:spacing w:after="0" w:line="240" w:lineRule="auto"/>
              <w:jc w:val="both"/>
              <w:rPr>
                <w:sz w:val="24"/>
                <w:szCs w:val="24"/>
              </w:rPr>
            </w:pPr>
            <w:r w:rsidRPr="00023B41">
              <w:rPr>
                <w:sz w:val="24"/>
                <w:szCs w:val="24"/>
              </w:rPr>
              <w:t>Đề nghị Bộ Tài chính xem xét, tham mưu sửa đổi, bổ sung, hoàn thiện quy định, chính sách pháp luật về thuế, trong đó quy định gắn trách nhiệm của các sàn thương mại điện tử, các đơn vị trung gian, các đơn vị có hoạt động kinh doanh giao nhận hàng hóa, chuyển phát có trách nhiệm khai thuế, nộp thuế thay cho các hộ kinh doanh, các cá nhân kinh doanh.</w:t>
            </w:r>
          </w:p>
        </w:tc>
        <w:tc>
          <w:tcPr>
            <w:tcW w:w="1559" w:type="dxa"/>
          </w:tcPr>
          <w:p w14:paraId="3B70861F" w14:textId="77777777" w:rsidR="006E2647" w:rsidRPr="00023B41" w:rsidRDefault="006E2647" w:rsidP="006E2647">
            <w:pPr>
              <w:spacing w:after="0" w:line="240" w:lineRule="auto"/>
              <w:jc w:val="center"/>
              <w:rPr>
                <w:sz w:val="24"/>
                <w:szCs w:val="24"/>
              </w:rPr>
            </w:pPr>
            <w:r w:rsidRPr="00023B41">
              <w:rPr>
                <w:sz w:val="24"/>
                <w:szCs w:val="24"/>
              </w:rPr>
              <w:t>UBND tỉnh Bắc Ninh</w:t>
            </w:r>
          </w:p>
        </w:tc>
        <w:tc>
          <w:tcPr>
            <w:tcW w:w="1417" w:type="dxa"/>
            <w:shd w:val="clear" w:color="auto" w:fill="auto"/>
          </w:tcPr>
          <w:p w14:paraId="66D6248F" w14:textId="77777777" w:rsidR="006E2647" w:rsidRPr="00023B41" w:rsidRDefault="006E2647" w:rsidP="006E2647">
            <w:pPr>
              <w:spacing w:after="0" w:line="240" w:lineRule="auto"/>
              <w:jc w:val="center"/>
              <w:rPr>
                <w:sz w:val="24"/>
                <w:szCs w:val="24"/>
              </w:rPr>
            </w:pPr>
            <w:r>
              <w:rPr>
                <w:sz w:val="24"/>
                <w:szCs w:val="24"/>
              </w:rPr>
              <w:t>Cơ quan</w:t>
            </w:r>
            <w:r w:rsidRPr="00023B41">
              <w:rPr>
                <w:sz w:val="24"/>
                <w:szCs w:val="24"/>
              </w:rPr>
              <w:t xml:space="preserve"> chuyên môn thuộc Bộ Tài chí</w:t>
            </w:r>
            <w:r>
              <w:rPr>
                <w:sz w:val="24"/>
                <w:szCs w:val="24"/>
              </w:rPr>
              <w:t>nh</w:t>
            </w:r>
          </w:p>
        </w:tc>
        <w:tc>
          <w:tcPr>
            <w:tcW w:w="1560" w:type="dxa"/>
            <w:shd w:val="clear" w:color="auto" w:fill="auto"/>
          </w:tcPr>
          <w:p w14:paraId="40455EDC"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3C5FEFF1" w14:textId="77777777" w:rsidTr="0020695F">
        <w:trPr>
          <w:trHeight w:val="586"/>
          <w:jc w:val="center"/>
        </w:trPr>
        <w:tc>
          <w:tcPr>
            <w:tcW w:w="675" w:type="dxa"/>
          </w:tcPr>
          <w:p w14:paraId="180AB5F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DF4AEDB"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5EE502BD"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12A6FE2E" w14:textId="77777777" w:rsidR="006E2647" w:rsidRPr="00023B41" w:rsidRDefault="006E2647" w:rsidP="006E2647">
            <w:pPr>
              <w:spacing w:after="0" w:line="240" w:lineRule="auto"/>
              <w:jc w:val="both"/>
              <w:rPr>
                <w:sz w:val="24"/>
                <w:szCs w:val="24"/>
              </w:rPr>
            </w:pPr>
            <w:r w:rsidRPr="00023B41">
              <w:rPr>
                <w:sz w:val="24"/>
                <w:szCs w:val="24"/>
              </w:rPr>
              <w:t>Kiến nghị Tổng cục Thuế đề xuất Bộ Tài chính sửa đổi, bổ sung quy định về đăng ký, kê khai thuế đối với cá nhân hoạt động thương mại điện tử, đồng thời nâng cấp hệ thống công khai thuế điện tử, hệ thống TMS để có thể xác định được cá nhân thuộc diện kinh doanh thương mại điện tử nhanh nhất vì trong danh mục ngành nghề có khai theo hình thức bán hàng (Mã ngành nghề G47910: bán lẻ theo yêu cầu đặt hàng qua bưu điện hoặc internet).</w:t>
            </w:r>
          </w:p>
        </w:tc>
        <w:tc>
          <w:tcPr>
            <w:tcW w:w="1559" w:type="dxa"/>
          </w:tcPr>
          <w:p w14:paraId="2B71E54E" w14:textId="77777777" w:rsidR="006E2647" w:rsidRPr="00023B41" w:rsidRDefault="006E2647" w:rsidP="006E2647">
            <w:pPr>
              <w:spacing w:after="0" w:line="240" w:lineRule="auto"/>
              <w:jc w:val="center"/>
              <w:rPr>
                <w:sz w:val="24"/>
                <w:szCs w:val="24"/>
              </w:rPr>
            </w:pPr>
            <w:r w:rsidRPr="00023B41">
              <w:rPr>
                <w:sz w:val="24"/>
                <w:szCs w:val="24"/>
              </w:rPr>
              <w:t>UBND tỉnh Hải Dương</w:t>
            </w:r>
          </w:p>
        </w:tc>
        <w:tc>
          <w:tcPr>
            <w:tcW w:w="1417" w:type="dxa"/>
            <w:shd w:val="clear" w:color="auto" w:fill="auto"/>
          </w:tcPr>
          <w:p w14:paraId="4B76BCD3" w14:textId="77777777" w:rsidR="006E2647" w:rsidRDefault="006E2647" w:rsidP="006E2647">
            <w:pPr>
              <w:spacing w:after="0" w:line="240" w:lineRule="auto"/>
              <w:jc w:val="center"/>
              <w:rPr>
                <w:sz w:val="24"/>
                <w:szCs w:val="24"/>
              </w:rPr>
            </w:pPr>
            <w:r>
              <w:rPr>
                <w:sz w:val="24"/>
                <w:szCs w:val="24"/>
              </w:rPr>
              <w:t xml:space="preserve">Bộ Tài chính </w:t>
            </w:r>
          </w:p>
          <w:p w14:paraId="2536BC2D" w14:textId="77777777" w:rsidR="006E2647" w:rsidRPr="00023B41" w:rsidRDefault="006E2647" w:rsidP="006E2647">
            <w:pPr>
              <w:spacing w:after="0" w:line="240" w:lineRule="auto"/>
              <w:jc w:val="center"/>
              <w:rPr>
                <w:sz w:val="24"/>
                <w:szCs w:val="24"/>
              </w:rPr>
            </w:pPr>
            <w:r>
              <w:rPr>
                <w:sz w:val="24"/>
                <w:szCs w:val="24"/>
              </w:rPr>
              <w:t>(</w:t>
            </w:r>
            <w:r w:rsidRPr="00023B41">
              <w:rPr>
                <w:sz w:val="24"/>
                <w:szCs w:val="24"/>
              </w:rPr>
              <w:t>Tổng cục Thuế</w:t>
            </w:r>
            <w:r>
              <w:rPr>
                <w:sz w:val="24"/>
                <w:szCs w:val="24"/>
              </w:rPr>
              <w:t>)</w:t>
            </w:r>
          </w:p>
        </w:tc>
        <w:tc>
          <w:tcPr>
            <w:tcW w:w="1560" w:type="dxa"/>
            <w:shd w:val="clear" w:color="auto" w:fill="auto"/>
          </w:tcPr>
          <w:p w14:paraId="3FDDD5CD"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48704EBA" w14:textId="77777777" w:rsidTr="0020695F">
        <w:trPr>
          <w:trHeight w:val="586"/>
          <w:jc w:val="center"/>
        </w:trPr>
        <w:tc>
          <w:tcPr>
            <w:tcW w:w="675" w:type="dxa"/>
          </w:tcPr>
          <w:p w14:paraId="4784BB8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A1C099B"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30A9630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D494767" w14:textId="77777777" w:rsidR="006E2647" w:rsidRPr="00023B41" w:rsidRDefault="006E2647" w:rsidP="006E2647">
            <w:pPr>
              <w:spacing w:after="0" w:line="240" w:lineRule="auto"/>
              <w:jc w:val="both"/>
              <w:rPr>
                <w:sz w:val="24"/>
                <w:szCs w:val="24"/>
              </w:rPr>
            </w:pPr>
            <w:r w:rsidRPr="00023B41">
              <w:rPr>
                <w:sz w:val="24"/>
                <w:szCs w:val="24"/>
              </w:rPr>
              <w:t>Bộ Tài chính bổ sung thêm chế tài xử phạt mang tính nghiêm khắc hơn đối với trách nhiệm cung cấp thông tin liên quan đến xác định nghĩa vụ thuế của người nộp thuế khi được cơ quan thuế yêu cầu. Bổ sung quy định đối với sàn thương mại điện tử có trách nhiệm khai thay, nộp thuế thay cho người bán hàng trên sàn thương mại điện tử.</w:t>
            </w:r>
          </w:p>
        </w:tc>
        <w:tc>
          <w:tcPr>
            <w:tcW w:w="1559" w:type="dxa"/>
          </w:tcPr>
          <w:p w14:paraId="2F453347" w14:textId="77777777" w:rsidR="006E2647" w:rsidRPr="00023B41" w:rsidRDefault="006E2647" w:rsidP="006E2647">
            <w:pPr>
              <w:spacing w:after="0" w:line="240" w:lineRule="auto"/>
              <w:jc w:val="center"/>
              <w:rPr>
                <w:sz w:val="24"/>
                <w:szCs w:val="24"/>
              </w:rPr>
            </w:pPr>
            <w:r w:rsidRPr="00023B41">
              <w:rPr>
                <w:sz w:val="24"/>
                <w:szCs w:val="24"/>
              </w:rPr>
              <w:t>UBND tỉnh Hải Dương</w:t>
            </w:r>
          </w:p>
        </w:tc>
        <w:tc>
          <w:tcPr>
            <w:tcW w:w="1417" w:type="dxa"/>
            <w:shd w:val="clear" w:color="auto" w:fill="auto"/>
          </w:tcPr>
          <w:p w14:paraId="0CCD0430"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Tài chính</w:t>
            </w:r>
          </w:p>
        </w:tc>
        <w:tc>
          <w:tcPr>
            <w:tcW w:w="1560" w:type="dxa"/>
            <w:shd w:val="clear" w:color="auto" w:fill="auto"/>
          </w:tcPr>
          <w:p w14:paraId="30264D4D"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5B1BE13E" w14:textId="77777777" w:rsidTr="0020695F">
        <w:trPr>
          <w:trHeight w:val="586"/>
          <w:jc w:val="center"/>
        </w:trPr>
        <w:tc>
          <w:tcPr>
            <w:tcW w:w="675" w:type="dxa"/>
          </w:tcPr>
          <w:p w14:paraId="1789018D"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E0D38BD"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5C46A58B"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1D499B24" w14:textId="77777777" w:rsidR="006E2647" w:rsidRPr="00023B41" w:rsidRDefault="006E2647" w:rsidP="006E2647">
            <w:pPr>
              <w:spacing w:after="0" w:line="240" w:lineRule="auto"/>
              <w:jc w:val="both"/>
              <w:rPr>
                <w:sz w:val="24"/>
                <w:szCs w:val="24"/>
              </w:rPr>
            </w:pPr>
            <w:r w:rsidRPr="00023B41">
              <w:rPr>
                <w:sz w:val="24"/>
                <w:szCs w:val="24"/>
              </w:rPr>
              <w:t xml:space="preserve">Đề nghị Bộ Tài chính chủ trì, phối hợp Bộ, ngành liên quan quy định về hoạt động kinh doanh bán hàng online, livestream trên nền tảng mạng xã hội như Zalo, Facebook, Tiktok…phải thực hiện đăng ký kinh doanh và đăng ký thuế để cơ quan thuế có thông tin thực hiện quản lý. Đối với các trường hợp tổ chức, cá nhân kinh doanh trên các sàn thương mại điện tử không phối </w:t>
            </w:r>
            <w:r w:rsidRPr="00023B41">
              <w:rPr>
                <w:sz w:val="24"/>
                <w:szCs w:val="24"/>
              </w:rPr>
              <w:lastRenderedPageBreak/>
              <w:t>hợp việc thực hiện kê khai nộp thuế thì đề nghị chủ sàn thương mại điện tử đóng các tài khoản kinh doanh; quy định pháp lý các sàn thương mại điện tử thực hiện kê khai và nộp thuế thay cho các tổ chức, hộ kinh doanh và cá nhân kinh doanh trên sàn thương mại điện tử. Đối với hoạt động bán hàng của tổ chức, cá nhân từ nước ngoài vào Việt Nam phải kê khai nộp thuế như mức thuế suất hàng hóa nhập khẩu.</w:t>
            </w:r>
          </w:p>
        </w:tc>
        <w:tc>
          <w:tcPr>
            <w:tcW w:w="1559" w:type="dxa"/>
          </w:tcPr>
          <w:p w14:paraId="2BD17F28" w14:textId="77777777" w:rsidR="006E2647" w:rsidRPr="00023B41" w:rsidRDefault="006E2647" w:rsidP="006E2647">
            <w:pPr>
              <w:spacing w:after="0" w:line="240" w:lineRule="auto"/>
              <w:jc w:val="center"/>
              <w:rPr>
                <w:sz w:val="24"/>
                <w:szCs w:val="24"/>
              </w:rPr>
            </w:pPr>
            <w:r w:rsidRPr="00023B41">
              <w:rPr>
                <w:sz w:val="24"/>
                <w:szCs w:val="24"/>
              </w:rPr>
              <w:lastRenderedPageBreak/>
              <w:t xml:space="preserve">UBND thành phố Cần Thơ </w:t>
            </w:r>
          </w:p>
        </w:tc>
        <w:tc>
          <w:tcPr>
            <w:tcW w:w="1417" w:type="dxa"/>
            <w:shd w:val="clear" w:color="auto" w:fill="auto"/>
          </w:tcPr>
          <w:p w14:paraId="1F07FB86"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Tài chính</w:t>
            </w:r>
          </w:p>
        </w:tc>
        <w:tc>
          <w:tcPr>
            <w:tcW w:w="1560" w:type="dxa"/>
            <w:shd w:val="clear" w:color="auto" w:fill="auto"/>
          </w:tcPr>
          <w:p w14:paraId="1048FCEE"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794A8F49" w14:textId="77777777" w:rsidTr="0020695F">
        <w:trPr>
          <w:trHeight w:val="586"/>
          <w:jc w:val="center"/>
        </w:trPr>
        <w:tc>
          <w:tcPr>
            <w:tcW w:w="675" w:type="dxa"/>
          </w:tcPr>
          <w:p w14:paraId="579CFCDC"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3C9D6EFF"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7EB7F5C3"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725C44D4" w14:textId="77777777" w:rsidR="006E2647" w:rsidRPr="00023B41" w:rsidRDefault="006E2647" w:rsidP="006E2647">
            <w:pPr>
              <w:spacing w:after="0" w:line="240" w:lineRule="auto"/>
              <w:jc w:val="both"/>
              <w:rPr>
                <w:sz w:val="24"/>
                <w:szCs w:val="24"/>
              </w:rPr>
            </w:pPr>
            <w:r w:rsidRPr="00023B41">
              <w:rPr>
                <w:sz w:val="24"/>
                <w:szCs w:val="24"/>
              </w:rPr>
              <w:t>Đề nghị Tổng cục Thuế: Nghiên cứu, bổ sung nội dung hướng dẫn cụ thể về quy trình quản lý thuế đối với hoạt động thương mại điện tử tại Quyết định số 2371/QĐ-TCT ngày 18/12/2015 của Tổng cục Thuế về quy trình quản lý thuế đối với cá nhân kinh doanh.</w:t>
            </w:r>
          </w:p>
        </w:tc>
        <w:tc>
          <w:tcPr>
            <w:tcW w:w="1559" w:type="dxa"/>
          </w:tcPr>
          <w:p w14:paraId="58C9771E" w14:textId="77777777" w:rsidR="006E2647" w:rsidRPr="00023B41" w:rsidRDefault="006E2647" w:rsidP="006E2647">
            <w:pPr>
              <w:spacing w:after="0" w:line="240" w:lineRule="auto"/>
              <w:jc w:val="center"/>
              <w:rPr>
                <w:sz w:val="24"/>
                <w:szCs w:val="24"/>
              </w:rPr>
            </w:pPr>
            <w:r w:rsidRPr="00023B41">
              <w:rPr>
                <w:sz w:val="24"/>
                <w:szCs w:val="24"/>
              </w:rPr>
              <w:t>UBND tỉnh Vĩnh Long</w:t>
            </w:r>
          </w:p>
        </w:tc>
        <w:tc>
          <w:tcPr>
            <w:tcW w:w="1417" w:type="dxa"/>
            <w:shd w:val="clear" w:color="auto" w:fill="auto"/>
          </w:tcPr>
          <w:p w14:paraId="43EBAEB6" w14:textId="77777777" w:rsidR="006E2647" w:rsidRDefault="006E2647" w:rsidP="006E2647">
            <w:pPr>
              <w:spacing w:after="0" w:line="240" w:lineRule="auto"/>
              <w:jc w:val="center"/>
              <w:rPr>
                <w:sz w:val="24"/>
                <w:szCs w:val="24"/>
              </w:rPr>
            </w:pPr>
            <w:r>
              <w:rPr>
                <w:sz w:val="24"/>
                <w:szCs w:val="24"/>
              </w:rPr>
              <w:t>Bộ Tài chính</w:t>
            </w:r>
          </w:p>
          <w:p w14:paraId="439A5CC6" w14:textId="77777777" w:rsidR="006E2647" w:rsidRPr="00023B41" w:rsidRDefault="006E2647" w:rsidP="006E2647">
            <w:pPr>
              <w:spacing w:after="0" w:line="240" w:lineRule="auto"/>
              <w:jc w:val="center"/>
              <w:rPr>
                <w:sz w:val="24"/>
                <w:szCs w:val="24"/>
              </w:rPr>
            </w:pPr>
            <w:r>
              <w:rPr>
                <w:sz w:val="24"/>
                <w:szCs w:val="24"/>
              </w:rPr>
              <w:t>(</w:t>
            </w:r>
            <w:r w:rsidRPr="00023B41">
              <w:rPr>
                <w:sz w:val="24"/>
                <w:szCs w:val="24"/>
              </w:rPr>
              <w:t>Tổng cục Thuế</w:t>
            </w:r>
            <w:r>
              <w:rPr>
                <w:sz w:val="24"/>
                <w:szCs w:val="24"/>
              </w:rPr>
              <w:t>)</w:t>
            </w:r>
          </w:p>
        </w:tc>
        <w:tc>
          <w:tcPr>
            <w:tcW w:w="1560" w:type="dxa"/>
            <w:shd w:val="clear" w:color="auto" w:fill="auto"/>
          </w:tcPr>
          <w:p w14:paraId="13E5FDE9" w14:textId="77777777" w:rsidR="006E2647" w:rsidRPr="00023B41" w:rsidRDefault="006E2647" w:rsidP="006E2647">
            <w:pPr>
              <w:spacing w:after="0" w:line="240" w:lineRule="auto"/>
              <w:jc w:val="center"/>
              <w:rPr>
                <w:sz w:val="24"/>
                <w:szCs w:val="24"/>
              </w:rPr>
            </w:pPr>
            <w:r w:rsidRPr="00023B41">
              <w:rPr>
                <w:sz w:val="24"/>
                <w:szCs w:val="24"/>
              </w:rPr>
              <w:t>Bộ Tài chính</w:t>
            </w:r>
          </w:p>
        </w:tc>
      </w:tr>
      <w:tr w:rsidR="006E2647" w:rsidRPr="00023B41" w14:paraId="3A9A0DA6" w14:textId="77777777" w:rsidTr="0020695F">
        <w:trPr>
          <w:trHeight w:val="586"/>
          <w:jc w:val="center"/>
        </w:trPr>
        <w:tc>
          <w:tcPr>
            <w:tcW w:w="675" w:type="dxa"/>
          </w:tcPr>
          <w:p w14:paraId="3C67D3D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6369D5E"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28401D2E"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3EAC3545" w14:textId="77777777" w:rsidR="006E2647" w:rsidRPr="00023B41" w:rsidRDefault="006E2647" w:rsidP="006E2647">
            <w:pPr>
              <w:spacing w:after="0" w:line="240" w:lineRule="auto"/>
              <w:jc w:val="both"/>
              <w:rPr>
                <w:sz w:val="24"/>
                <w:szCs w:val="24"/>
              </w:rPr>
            </w:pPr>
            <w:r w:rsidRPr="00023B41">
              <w:rPr>
                <w:sz w:val="24"/>
                <w:szCs w:val="24"/>
              </w:rPr>
              <w:t>Kiến nghị sửa đổi các quy định về các sàn thương mại điện tử, trong đó, yêu cầu các sàn thương mại điện tử phải kết nối, chia sẻ dữ liệu về cơ quan thuế để theo dõi, quản lý. Có quy định các sàn thương mại điện tử phải có thông tin định danh</w:t>
            </w:r>
          </w:p>
        </w:tc>
        <w:tc>
          <w:tcPr>
            <w:tcW w:w="1559" w:type="dxa"/>
          </w:tcPr>
          <w:p w14:paraId="6F845D73" w14:textId="77777777" w:rsidR="006E2647" w:rsidRPr="00023B41" w:rsidRDefault="006E2647" w:rsidP="006E2647">
            <w:pPr>
              <w:spacing w:after="0" w:line="240" w:lineRule="auto"/>
              <w:jc w:val="center"/>
              <w:rPr>
                <w:sz w:val="24"/>
                <w:szCs w:val="24"/>
              </w:rPr>
            </w:pPr>
            <w:r w:rsidRPr="00023B41">
              <w:rPr>
                <w:sz w:val="24"/>
                <w:szCs w:val="24"/>
              </w:rPr>
              <w:t>UBND tỉnh Bình Định</w:t>
            </w:r>
          </w:p>
        </w:tc>
        <w:tc>
          <w:tcPr>
            <w:tcW w:w="1417" w:type="dxa"/>
            <w:shd w:val="clear" w:color="auto" w:fill="auto"/>
          </w:tcPr>
          <w:p w14:paraId="4401E642"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17EB57F5" w14:textId="77777777" w:rsidR="006E2647" w:rsidRPr="00023B41" w:rsidRDefault="006E2647" w:rsidP="006E2647">
            <w:pPr>
              <w:spacing w:after="0" w:line="240" w:lineRule="auto"/>
              <w:jc w:val="center"/>
              <w:rPr>
                <w:sz w:val="24"/>
                <w:szCs w:val="24"/>
              </w:rPr>
            </w:pPr>
            <w:r>
              <w:rPr>
                <w:sz w:val="24"/>
                <w:szCs w:val="24"/>
              </w:rPr>
              <w:t>Chính phủ</w:t>
            </w:r>
          </w:p>
        </w:tc>
      </w:tr>
      <w:tr w:rsidR="006E2647" w:rsidRPr="00023B41" w14:paraId="65C12CF8" w14:textId="77777777" w:rsidTr="0020695F">
        <w:trPr>
          <w:trHeight w:val="586"/>
          <w:jc w:val="center"/>
        </w:trPr>
        <w:tc>
          <w:tcPr>
            <w:tcW w:w="675" w:type="dxa"/>
          </w:tcPr>
          <w:p w14:paraId="430A6342"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08EBF89"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7F56951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37A2F857" w14:textId="77777777" w:rsidR="006E2647" w:rsidRPr="00023B41" w:rsidRDefault="006E2647" w:rsidP="006E2647">
            <w:pPr>
              <w:spacing w:after="0" w:line="240" w:lineRule="auto"/>
              <w:jc w:val="both"/>
              <w:rPr>
                <w:sz w:val="24"/>
                <w:szCs w:val="24"/>
              </w:rPr>
            </w:pPr>
            <w:r w:rsidRPr="00023B41">
              <w:rPr>
                <w:sz w:val="24"/>
                <w:szCs w:val="24"/>
              </w:rPr>
              <w:t>Kiến nghị bổ sung, hoàn thiện khung hành lang pháp lý trong việc khai thác, cung cấp thông tin từ các Ngân hàng thương mại qua giao dịch chuyển tiền phát sinh phục vụ công tác quản lý thuế đối với hoạt động kinh doanh trên nền tảng số, kinh doanh thương mại điện tử.</w:t>
            </w:r>
          </w:p>
        </w:tc>
        <w:tc>
          <w:tcPr>
            <w:tcW w:w="1559" w:type="dxa"/>
          </w:tcPr>
          <w:p w14:paraId="021DE439" w14:textId="77777777" w:rsidR="006E2647" w:rsidRPr="00023B41" w:rsidRDefault="006E2647" w:rsidP="006E2647">
            <w:pPr>
              <w:spacing w:after="0" w:line="240" w:lineRule="auto"/>
              <w:jc w:val="center"/>
              <w:rPr>
                <w:sz w:val="24"/>
                <w:szCs w:val="24"/>
              </w:rPr>
            </w:pPr>
            <w:r w:rsidRPr="00023B41">
              <w:rPr>
                <w:sz w:val="24"/>
                <w:szCs w:val="24"/>
              </w:rPr>
              <w:t>UBND tỉnh Bình Định</w:t>
            </w:r>
          </w:p>
        </w:tc>
        <w:tc>
          <w:tcPr>
            <w:tcW w:w="1417" w:type="dxa"/>
            <w:shd w:val="clear" w:color="auto" w:fill="auto"/>
          </w:tcPr>
          <w:p w14:paraId="4FC8FE2D"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6CCBE947" w14:textId="77777777" w:rsidR="006E2647" w:rsidRPr="00023B41" w:rsidRDefault="006E2647" w:rsidP="006E2647">
            <w:pPr>
              <w:spacing w:after="0" w:line="240" w:lineRule="auto"/>
              <w:jc w:val="center"/>
              <w:rPr>
                <w:sz w:val="24"/>
                <w:szCs w:val="24"/>
              </w:rPr>
            </w:pPr>
            <w:r>
              <w:rPr>
                <w:sz w:val="24"/>
                <w:szCs w:val="24"/>
              </w:rPr>
              <w:t>Chính phủ</w:t>
            </w:r>
          </w:p>
        </w:tc>
      </w:tr>
      <w:tr w:rsidR="006E2647" w:rsidRPr="00023B41" w14:paraId="772FC954" w14:textId="77777777" w:rsidTr="0020695F">
        <w:trPr>
          <w:trHeight w:val="586"/>
          <w:jc w:val="center"/>
        </w:trPr>
        <w:tc>
          <w:tcPr>
            <w:tcW w:w="675" w:type="dxa"/>
          </w:tcPr>
          <w:p w14:paraId="3EE720C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3E04CDA"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0EF11EA4"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53312C14" w14:textId="77777777" w:rsidR="006E2647" w:rsidRPr="00023B41" w:rsidRDefault="006E2647" w:rsidP="006E2647">
            <w:pPr>
              <w:spacing w:after="0" w:line="240" w:lineRule="auto"/>
              <w:jc w:val="both"/>
              <w:rPr>
                <w:sz w:val="24"/>
                <w:szCs w:val="24"/>
              </w:rPr>
            </w:pPr>
            <w:r w:rsidRPr="00023B41">
              <w:rPr>
                <w:sz w:val="24"/>
                <w:szCs w:val="24"/>
              </w:rPr>
              <w:t xml:space="preserve">Tiếp tục hoàn thiện cơ sở pháp lý theo hướng đảm bảo nguyên tắc công bằng giữa kinh doanh truyền thông và kinh doanh thương mại điện tử: Hoàn thiện quy định pháp luật về thuế để tăng cường trách nhiệm của các nền tảng số, các sàn giao dịch thương mại điện tử trong việc kê khai nộp thuế cho các thương nhân hoạt động trên nền tảng số. Xác định rõ giới hạn trách nhiệm bảo mật thông tin của các tổ chức, cá nhân liên quan để </w:t>
            </w:r>
            <w:r w:rsidRPr="00023B41">
              <w:rPr>
                <w:sz w:val="24"/>
                <w:szCs w:val="24"/>
              </w:rPr>
              <w:lastRenderedPageBreak/>
              <w:t>vừa đảm bảo chống thất thu thuế, vừa đảm bảo lợi ích hợp pháp của các cá nhân kinh doanh thương mại điện tử.</w:t>
            </w:r>
          </w:p>
        </w:tc>
        <w:tc>
          <w:tcPr>
            <w:tcW w:w="1559" w:type="dxa"/>
          </w:tcPr>
          <w:p w14:paraId="2074E571" w14:textId="77777777" w:rsidR="006E2647" w:rsidRPr="00023B41" w:rsidRDefault="006E2647" w:rsidP="006E2647">
            <w:pPr>
              <w:spacing w:after="0" w:line="240" w:lineRule="auto"/>
              <w:jc w:val="center"/>
              <w:rPr>
                <w:sz w:val="24"/>
                <w:szCs w:val="24"/>
              </w:rPr>
            </w:pPr>
            <w:r w:rsidRPr="00023B41">
              <w:rPr>
                <w:sz w:val="24"/>
                <w:szCs w:val="24"/>
              </w:rPr>
              <w:lastRenderedPageBreak/>
              <w:t>UBND tỉnh Bình Định</w:t>
            </w:r>
          </w:p>
        </w:tc>
        <w:tc>
          <w:tcPr>
            <w:tcW w:w="1417" w:type="dxa"/>
            <w:shd w:val="clear" w:color="auto" w:fill="auto"/>
          </w:tcPr>
          <w:p w14:paraId="3F92E24A" w14:textId="77777777" w:rsidR="006E2647" w:rsidRPr="00023B41" w:rsidRDefault="006E2647" w:rsidP="006E2647">
            <w:pPr>
              <w:spacing w:after="0" w:line="240" w:lineRule="auto"/>
              <w:jc w:val="center"/>
              <w:rPr>
                <w:sz w:val="24"/>
                <w:szCs w:val="24"/>
              </w:rPr>
            </w:pPr>
            <w:r>
              <w:rPr>
                <w:sz w:val="24"/>
                <w:szCs w:val="24"/>
              </w:rPr>
              <w:t>Bộ Tài chính</w:t>
            </w:r>
          </w:p>
        </w:tc>
        <w:tc>
          <w:tcPr>
            <w:tcW w:w="1560" w:type="dxa"/>
            <w:shd w:val="clear" w:color="auto" w:fill="auto"/>
          </w:tcPr>
          <w:p w14:paraId="00FFFA3E" w14:textId="77777777" w:rsidR="006E2647" w:rsidRPr="00023B41" w:rsidRDefault="006E2647" w:rsidP="006E2647">
            <w:pPr>
              <w:spacing w:after="0" w:line="240" w:lineRule="auto"/>
              <w:jc w:val="center"/>
              <w:rPr>
                <w:sz w:val="24"/>
                <w:szCs w:val="24"/>
              </w:rPr>
            </w:pPr>
            <w:r>
              <w:rPr>
                <w:sz w:val="24"/>
                <w:szCs w:val="24"/>
              </w:rPr>
              <w:t>Chính phủ</w:t>
            </w:r>
          </w:p>
        </w:tc>
      </w:tr>
      <w:tr w:rsidR="00520991" w:rsidRPr="00023B41" w14:paraId="60474B57" w14:textId="77777777" w:rsidTr="0020695F">
        <w:trPr>
          <w:trHeight w:val="586"/>
          <w:jc w:val="center"/>
        </w:trPr>
        <w:tc>
          <w:tcPr>
            <w:tcW w:w="675" w:type="dxa"/>
          </w:tcPr>
          <w:p w14:paraId="7F4B8D2E" w14:textId="77777777" w:rsidR="00520991" w:rsidRPr="00023B41" w:rsidRDefault="00520991" w:rsidP="006E2647">
            <w:pPr>
              <w:pStyle w:val="ListParagraph"/>
              <w:numPr>
                <w:ilvl w:val="0"/>
                <w:numId w:val="2"/>
              </w:numPr>
              <w:spacing w:after="0" w:line="240" w:lineRule="auto"/>
              <w:rPr>
                <w:b/>
                <w:sz w:val="24"/>
                <w:szCs w:val="24"/>
              </w:rPr>
            </w:pPr>
          </w:p>
        </w:tc>
        <w:tc>
          <w:tcPr>
            <w:tcW w:w="1984" w:type="dxa"/>
            <w:shd w:val="clear" w:color="auto" w:fill="auto"/>
          </w:tcPr>
          <w:p w14:paraId="10741839" w14:textId="77777777" w:rsidR="00520991" w:rsidRPr="00023B41" w:rsidRDefault="00520991" w:rsidP="006E2647">
            <w:pPr>
              <w:spacing w:after="0" w:line="240" w:lineRule="auto"/>
              <w:jc w:val="center"/>
              <w:rPr>
                <w:b/>
                <w:sz w:val="24"/>
                <w:szCs w:val="24"/>
              </w:rPr>
            </w:pPr>
          </w:p>
        </w:tc>
        <w:tc>
          <w:tcPr>
            <w:tcW w:w="1560" w:type="dxa"/>
            <w:shd w:val="clear" w:color="auto" w:fill="auto"/>
          </w:tcPr>
          <w:p w14:paraId="50D1F595" w14:textId="77777777" w:rsidR="00520991" w:rsidRPr="00023B41" w:rsidRDefault="00520991" w:rsidP="006E2647">
            <w:pPr>
              <w:spacing w:after="0" w:line="240" w:lineRule="auto"/>
              <w:jc w:val="center"/>
              <w:rPr>
                <w:b/>
                <w:sz w:val="24"/>
                <w:szCs w:val="24"/>
              </w:rPr>
            </w:pPr>
          </w:p>
        </w:tc>
        <w:tc>
          <w:tcPr>
            <w:tcW w:w="6237" w:type="dxa"/>
            <w:shd w:val="clear" w:color="auto" w:fill="auto"/>
          </w:tcPr>
          <w:p w14:paraId="21C73BC8" w14:textId="77777777" w:rsidR="00520991" w:rsidRPr="00023B41" w:rsidRDefault="00520991" w:rsidP="006E2647">
            <w:pPr>
              <w:spacing w:after="0" w:line="240" w:lineRule="auto"/>
              <w:jc w:val="both"/>
              <w:rPr>
                <w:sz w:val="24"/>
                <w:szCs w:val="24"/>
              </w:rPr>
            </w:pPr>
            <w:r w:rsidRPr="00520991">
              <w:rPr>
                <w:sz w:val="24"/>
                <w:szCs w:val="24"/>
              </w:rPr>
              <w:t>Kiến nghị Bộ Tài chính tham mưu Chính phủ rà soát, hoàn thiện chính sách pháp luật thuế và chính sách pháp luật chuyên ngành liên quan đến hoạt động thương mại điện tử, đặc biệt là công tác quản lý thuế đối với hoạt động thương mại điện tử để kịp thời sửa đổi, bổ sung, thay thế các quy định pháp luật không còn phù hợp với tình hình thực tiễn</w:t>
            </w:r>
            <w:r>
              <w:rPr>
                <w:sz w:val="24"/>
                <w:szCs w:val="24"/>
              </w:rPr>
              <w:t>.</w:t>
            </w:r>
          </w:p>
        </w:tc>
        <w:tc>
          <w:tcPr>
            <w:tcW w:w="1559" w:type="dxa"/>
          </w:tcPr>
          <w:p w14:paraId="734D3BA6" w14:textId="77777777" w:rsidR="00520991" w:rsidRPr="00023B41" w:rsidRDefault="00520991" w:rsidP="006E2647">
            <w:pPr>
              <w:spacing w:after="0" w:line="240" w:lineRule="auto"/>
              <w:jc w:val="center"/>
              <w:rPr>
                <w:sz w:val="24"/>
                <w:szCs w:val="24"/>
              </w:rPr>
            </w:pPr>
            <w:r>
              <w:rPr>
                <w:sz w:val="24"/>
                <w:szCs w:val="24"/>
              </w:rPr>
              <w:t>UBND tỉnh Phú Yên</w:t>
            </w:r>
          </w:p>
        </w:tc>
        <w:tc>
          <w:tcPr>
            <w:tcW w:w="1417" w:type="dxa"/>
            <w:shd w:val="clear" w:color="auto" w:fill="auto"/>
          </w:tcPr>
          <w:p w14:paraId="74F640E5" w14:textId="77777777" w:rsidR="00520991" w:rsidRDefault="00520991" w:rsidP="006E2647">
            <w:pPr>
              <w:spacing w:after="0" w:line="240" w:lineRule="auto"/>
              <w:jc w:val="center"/>
              <w:rPr>
                <w:sz w:val="24"/>
                <w:szCs w:val="24"/>
              </w:rPr>
            </w:pPr>
            <w:r>
              <w:rPr>
                <w:sz w:val="24"/>
                <w:szCs w:val="24"/>
              </w:rPr>
              <w:t>Bộ Tài chính</w:t>
            </w:r>
          </w:p>
        </w:tc>
        <w:tc>
          <w:tcPr>
            <w:tcW w:w="1560" w:type="dxa"/>
            <w:shd w:val="clear" w:color="auto" w:fill="auto"/>
          </w:tcPr>
          <w:p w14:paraId="2624791E" w14:textId="77777777" w:rsidR="00520991" w:rsidRDefault="00520991" w:rsidP="006E2647">
            <w:pPr>
              <w:spacing w:after="0" w:line="240" w:lineRule="auto"/>
              <w:jc w:val="center"/>
              <w:rPr>
                <w:sz w:val="24"/>
                <w:szCs w:val="24"/>
              </w:rPr>
            </w:pPr>
            <w:r>
              <w:rPr>
                <w:sz w:val="24"/>
                <w:szCs w:val="24"/>
              </w:rPr>
              <w:t>Chính phủ</w:t>
            </w:r>
          </w:p>
        </w:tc>
      </w:tr>
      <w:tr w:rsidR="006E2647" w:rsidRPr="00023B41" w14:paraId="7A6AE2C4" w14:textId="77777777" w:rsidTr="0020695F">
        <w:trPr>
          <w:trHeight w:val="586"/>
          <w:jc w:val="center"/>
        </w:trPr>
        <w:tc>
          <w:tcPr>
            <w:tcW w:w="14992" w:type="dxa"/>
            <w:gridSpan w:val="7"/>
          </w:tcPr>
          <w:p w14:paraId="2A222179" w14:textId="77777777" w:rsidR="006E2647" w:rsidRPr="009A6623" w:rsidRDefault="006E2647" w:rsidP="006E2647">
            <w:pPr>
              <w:spacing w:after="0" w:line="240" w:lineRule="auto"/>
              <w:ind w:left="360"/>
              <w:jc w:val="center"/>
              <w:rPr>
                <w:b/>
                <w:sz w:val="24"/>
                <w:szCs w:val="24"/>
              </w:rPr>
            </w:pPr>
            <w:r w:rsidRPr="009A6623">
              <w:rPr>
                <w:b/>
                <w:sz w:val="24"/>
                <w:szCs w:val="24"/>
              </w:rPr>
              <w:t>III. Lĩnh vực xuất bản, in và phát hành xuất bản phẩm</w:t>
            </w:r>
          </w:p>
        </w:tc>
      </w:tr>
      <w:tr w:rsidR="006E2647" w:rsidRPr="00023B41" w14:paraId="6FE46FA0" w14:textId="77777777" w:rsidTr="0020695F">
        <w:trPr>
          <w:trHeight w:val="586"/>
          <w:jc w:val="center"/>
        </w:trPr>
        <w:tc>
          <w:tcPr>
            <w:tcW w:w="675" w:type="dxa"/>
          </w:tcPr>
          <w:p w14:paraId="718A61CD"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4D6E530" w14:textId="77777777" w:rsidR="006E2647" w:rsidRPr="00023B41" w:rsidRDefault="006E2647" w:rsidP="006E2647">
            <w:pPr>
              <w:spacing w:after="0" w:line="240" w:lineRule="auto"/>
              <w:jc w:val="center"/>
              <w:rPr>
                <w:sz w:val="24"/>
                <w:szCs w:val="24"/>
              </w:rPr>
            </w:pPr>
            <w:r w:rsidRPr="00023B41">
              <w:rPr>
                <w:sz w:val="24"/>
                <w:szCs w:val="24"/>
              </w:rPr>
              <w:t xml:space="preserve">Luật Xuất bản </w:t>
            </w:r>
          </w:p>
        </w:tc>
        <w:tc>
          <w:tcPr>
            <w:tcW w:w="1560" w:type="dxa"/>
            <w:shd w:val="clear" w:color="auto" w:fill="auto"/>
          </w:tcPr>
          <w:p w14:paraId="23235C0C"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1E8F0AA2" w14:textId="77777777" w:rsidR="006E2647" w:rsidRPr="00023B41" w:rsidRDefault="006E2647" w:rsidP="006E2647">
            <w:pPr>
              <w:spacing w:after="0" w:line="240" w:lineRule="auto"/>
              <w:jc w:val="both"/>
              <w:rPr>
                <w:sz w:val="24"/>
                <w:szCs w:val="24"/>
              </w:rPr>
            </w:pPr>
            <w:r w:rsidRPr="00023B41">
              <w:rPr>
                <w:sz w:val="24"/>
                <w:szCs w:val="24"/>
                <w:shd w:val="clear" w:color="auto" w:fill="FFFFFF"/>
              </w:rPr>
              <w:t>Đề nghị sửa đổi, bổ sung hoặc thay thế Luật Xuất bản và các văn bản quy định, hướng dẫn thi hành Luật, cụ thể:</w:t>
            </w:r>
          </w:p>
          <w:p w14:paraId="7097AD42" w14:textId="77777777" w:rsidR="006E2647" w:rsidRPr="00023B41" w:rsidRDefault="006E2647" w:rsidP="006E2647">
            <w:pPr>
              <w:spacing w:after="0" w:line="240" w:lineRule="auto"/>
              <w:jc w:val="both"/>
              <w:rPr>
                <w:sz w:val="24"/>
                <w:szCs w:val="24"/>
              </w:rPr>
            </w:pPr>
            <w:r w:rsidRPr="00023B41">
              <w:rPr>
                <w:sz w:val="24"/>
                <w:szCs w:val="24"/>
              </w:rPr>
              <w:t>- Chưa có quy định về hoạt động kinh doanh, phát hành xuất bản phẩm trên mạng Internet, sàn thương mại điện tử; một số chủ thể lợi dụng internet, sản thương mại điện tử để kinh doanh, phát hành xuất bản phẩm mà không đăng ký hoạt động phát hành với cơ quan chức năng, dẫn đến khó khăn trong công tác quản lý nhà nước. (quy định tại khoản 4 Điều 36 không bao quát hết thực tiễn phát sinh đối với hình thức kinh doanh trên sàn thương mại điện tử).</w:t>
            </w:r>
          </w:p>
          <w:p w14:paraId="05DEB6F7" w14:textId="77777777" w:rsidR="006E2647" w:rsidRPr="00023B41" w:rsidRDefault="006E2647" w:rsidP="006E2647">
            <w:pPr>
              <w:spacing w:after="0" w:line="240" w:lineRule="auto"/>
              <w:jc w:val="both"/>
              <w:rPr>
                <w:b/>
                <w:sz w:val="24"/>
                <w:szCs w:val="24"/>
              </w:rPr>
            </w:pPr>
            <w:r w:rsidRPr="00023B41">
              <w:rPr>
                <w:sz w:val="24"/>
                <w:szCs w:val="24"/>
              </w:rPr>
              <w:t>- Chưa có quy định xây dựng được hệ thống tích hợp dữ liệu đồng bộ từ Trung ương đến địa phương để giúp cho lực lượng phòng, chống in lậu chủ động nắm bắt thông tin, biết được xuất bản phẩm nào đã có giấy phép xuất bản, số lượng xuất bản phẩm, mẫu mã, nội dung thông tin của xuất bản phẩm được phép đưa ra thị trường, từ đó giúp cung cấp thông tin đầy đủ, kịp thời, chính xác phục vụ công tác quản lý nhà nước ở địa phương.</w:t>
            </w:r>
          </w:p>
        </w:tc>
        <w:tc>
          <w:tcPr>
            <w:tcW w:w="1559" w:type="dxa"/>
          </w:tcPr>
          <w:p w14:paraId="4C1DCA1E" w14:textId="77777777" w:rsidR="006E2647" w:rsidRPr="00023B41" w:rsidRDefault="006E2647" w:rsidP="006E2647">
            <w:pPr>
              <w:spacing w:after="0" w:line="240" w:lineRule="auto"/>
              <w:jc w:val="center"/>
              <w:rPr>
                <w:sz w:val="24"/>
                <w:szCs w:val="24"/>
              </w:rPr>
            </w:pPr>
            <w:r w:rsidRPr="00023B41">
              <w:rPr>
                <w:sz w:val="24"/>
                <w:szCs w:val="24"/>
              </w:rPr>
              <w:t>UBND tỉnh Lâm Đồng</w:t>
            </w:r>
          </w:p>
        </w:tc>
        <w:tc>
          <w:tcPr>
            <w:tcW w:w="1417" w:type="dxa"/>
            <w:shd w:val="clear" w:color="auto" w:fill="auto"/>
          </w:tcPr>
          <w:p w14:paraId="2DDFB711" w14:textId="77777777" w:rsidR="006E2647" w:rsidRPr="00023B41" w:rsidRDefault="006E2647" w:rsidP="006E2647">
            <w:pPr>
              <w:spacing w:before="60" w:after="60" w:line="264" w:lineRule="auto"/>
              <w:jc w:val="center"/>
              <w:rPr>
                <w:sz w:val="24"/>
                <w:szCs w:val="24"/>
              </w:rPr>
            </w:pPr>
            <w:r w:rsidRPr="00023B41">
              <w:rPr>
                <w:sz w:val="24"/>
                <w:szCs w:val="24"/>
              </w:rPr>
              <w:t>Chính phủ (Bộ Thông tin và Truyền thông)</w:t>
            </w:r>
          </w:p>
        </w:tc>
        <w:tc>
          <w:tcPr>
            <w:tcW w:w="1560" w:type="dxa"/>
            <w:shd w:val="clear" w:color="auto" w:fill="auto"/>
          </w:tcPr>
          <w:p w14:paraId="7A7EDCAA" w14:textId="77777777" w:rsidR="006E2647" w:rsidRPr="00023B41" w:rsidRDefault="006E2647" w:rsidP="006E2647">
            <w:pPr>
              <w:spacing w:after="0" w:line="240" w:lineRule="auto"/>
              <w:jc w:val="center"/>
              <w:rPr>
                <w:sz w:val="24"/>
                <w:szCs w:val="24"/>
              </w:rPr>
            </w:pPr>
            <w:r w:rsidRPr="00023B41">
              <w:rPr>
                <w:sz w:val="24"/>
                <w:szCs w:val="24"/>
              </w:rPr>
              <w:t>Quốc hội</w:t>
            </w:r>
          </w:p>
        </w:tc>
      </w:tr>
      <w:tr w:rsidR="006E2647" w:rsidRPr="00023B41" w14:paraId="0123E016" w14:textId="77777777" w:rsidTr="0020695F">
        <w:trPr>
          <w:trHeight w:val="586"/>
          <w:jc w:val="center"/>
        </w:trPr>
        <w:tc>
          <w:tcPr>
            <w:tcW w:w="675" w:type="dxa"/>
          </w:tcPr>
          <w:p w14:paraId="299B2F5C"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17494FE" w14:textId="77777777" w:rsidR="006E2647" w:rsidRPr="00023B41" w:rsidRDefault="006E2647" w:rsidP="006E2647">
            <w:pPr>
              <w:spacing w:after="0" w:line="240" w:lineRule="auto"/>
              <w:jc w:val="center"/>
              <w:rPr>
                <w:sz w:val="24"/>
                <w:szCs w:val="24"/>
              </w:rPr>
            </w:pPr>
            <w:r w:rsidRPr="00023B41">
              <w:rPr>
                <w:sz w:val="24"/>
                <w:szCs w:val="24"/>
                <w:shd w:val="clear" w:color="auto" w:fill="FFFFFF"/>
              </w:rPr>
              <w:t xml:space="preserve">Luật Xuất bản </w:t>
            </w:r>
          </w:p>
        </w:tc>
        <w:tc>
          <w:tcPr>
            <w:tcW w:w="1560" w:type="dxa"/>
            <w:shd w:val="clear" w:color="auto" w:fill="auto"/>
          </w:tcPr>
          <w:p w14:paraId="3084B36F" w14:textId="77777777" w:rsidR="006E2647" w:rsidRPr="00023B41" w:rsidRDefault="006E2647" w:rsidP="006E2647">
            <w:pPr>
              <w:spacing w:after="0" w:line="240" w:lineRule="auto"/>
              <w:jc w:val="center"/>
              <w:rPr>
                <w:b/>
                <w:sz w:val="24"/>
                <w:szCs w:val="24"/>
              </w:rPr>
            </w:pPr>
            <w:r w:rsidRPr="00023B41">
              <w:rPr>
                <w:sz w:val="24"/>
                <w:szCs w:val="24"/>
                <w:shd w:val="clear" w:color="auto" w:fill="FFFFFF"/>
              </w:rPr>
              <w:t>điểm a khoản 3 Điều 36</w:t>
            </w:r>
          </w:p>
        </w:tc>
        <w:tc>
          <w:tcPr>
            <w:tcW w:w="6237" w:type="dxa"/>
            <w:shd w:val="clear" w:color="auto" w:fill="auto"/>
          </w:tcPr>
          <w:p w14:paraId="6DE47706"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Kiến nghị Bộ Thông tin và Truyền thông đề xuất bổ sung thêm đối tượng điều chỉnh là người đứng đầu chi nhánh của doanh nghiệp phát hành xuất bản phẩm vào điểm a khoản 3 Điều 36 Luật Xuất bản năm 2012; xem xét nên có quy định chi nhánh của công ty phát hành xuất bản phẩm có trụ sở chính ở ngoài địa phương phải báo cáo định kỳ cho Sở Thông tin và Truyền thông địa phương nơi đặt chi nhánh.</w:t>
            </w:r>
          </w:p>
        </w:tc>
        <w:tc>
          <w:tcPr>
            <w:tcW w:w="1559" w:type="dxa"/>
          </w:tcPr>
          <w:p w14:paraId="70B708E1" w14:textId="77777777" w:rsidR="006E2647" w:rsidRPr="00023B41" w:rsidRDefault="006E2647" w:rsidP="006E2647">
            <w:pPr>
              <w:spacing w:after="0" w:line="240" w:lineRule="auto"/>
              <w:jc w:val="center"/>
              <w:rPr>
                <w:sz w:val="24"/>
                <w:szCs w:val="24"/>
              </w:rPr>
            </w:pPr>
            <w:r w:rsidRPr="00023B41">
              <w:rPr>
                <w:sz w:val="24"/>
                <w:szCs w:val="24"/>
              </w:rPr>
              <w:t>UBND tỉnh Sóc Trăng</w:t>
            </w:r>
          </w:p>
        </w:tc>
        <w:tc>
          <w:tcPr>
            <w:tcW w:w="1417" w:type="dxa"/>
            <w:shd w:val="clear" w:color="auto" w:fill="auto"/>
          </w:tcPr>
          <w:p w14:paraId="38DC8890" w14:textId="77777777" w:rsidR="006E2647" w:rsidRPr="00023B41" w:rsidRDefault="006E2647" w:rsidP="006E2647">
            <w:pPr>
              <w:spacing w:before="60" w:after="60" w:line="264" w:lineRule="auto"/>
              <w:jc w:val="center"/>
              <w:rPr>
                <w:sz w:val="24"/>
                <w:szCs w:val="24"/>
              </w:rPr>
            </w:pPr>
            <w:r w:rsidRPr="00023B41">
              <w:rPr>
                <w:sz w:val="24"/>
                <w:szCs w:val="24"/>
              </w:rPr>
              <w:t>Chính phủ (Bộ Thông tin và Truyền thông)</w:t>
            </w:r>
          </w:p>
        </w:tc>
        <w:tc>
          <w:tcPr>
            <w:tcW w:w="1560" w:type="dxa"/>
            <w:shd w:val="clear" w:color="auto" w:fill="auto"/>
          </w:tcPr>
          <w:p w14:paraId="7F6FDAA5" w14:textId="77777777" w:rsidR="006E2647" w:rsidRPr="00023B41" w:rsidRDefault="006E2647" w:rsidP="006E2647">
            <w:pPr>
              <w:spacing w:after="0" w:line="240" w:lineRule="auto"/>
              <w:jc w:val="center"/>
              <w:rPr>
                <w:sz w:val="24"/>
                <w:szCs w:val="24"/>
              </w:rPr>
            </w:pPr>
            <w:r w:rsidRPr="00023B41">
              <w:rPr>
                <w:sz w:val="24"/>
                <w:szCs w:val="24"/>
              </w:rPr>
              <w:t>Quốc hội</w:t>
            </w:r>
          </w:p>
        </w:tc>
      </w:tr>
      <w:tr w:rsidR="006E2647" w:rsidRPr="00023B41" w14:paraId="118F50C7" w14:textId="77777777" w:rsidTr="0020695F">
        <w:trPr>
          <w:trHeight w:val="586"/>
          <w:jc w:val="center"/>
        </w:trPr>
        <w:tc>
          <w:tcPr>
            <w:tcW w:w="675" w:type="dxa"/>
          </w:tcPr>
          <w:p w14:paraId="58584E15"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EB86E45" w14:textId="77777777" w:rsidR="006E2647" w:rsidRPr="00023B41" w:rsidRDefault="006E2647" w:rsidP="006E2647">
            <w:pPr>
              <w:spacing w:after="0" w:line="240" w:lineRule="auto"/>
              <w:jc w:val="center"/>
              <w:rPr>
                <w:sz w:val="24"/>
                <w:szCs w:val="24"/>
              </w:rPr>
            </w:pPr>
            <w:r w:rsidRPr="00023B41">
              <w:rPr>
                <w:sz w:val="24"/>
                <w:szCs w:val="24"/>
                <w:shd w:val="clear" w:color="auto" w:fill="FFFFFF"/>
              </w:rPr>
              <w:t xml:space="preserve">Luật Xuất bản </w:t>
            </w:r>
          </w:p>
        </w:tc>
        <w:tc>
          <w:tcPr>
            <w:tcW w:w="1560" w:type="dxa"/>
            <w:shd w:val="clear" w:color="auto" w:fill="auto"/>
          </w:tcPr>
          <w:p w14:paraId="146B2EED" w14:textId="77777777" w:rsidR="006E2647" w:rsidRPr="00023B41" w:rsidRDefault="006E2647" w:rsidP="006E2647">
            <w:pPr>
              <w:spacing w:after="0" w:line="240" w:lineRule="auto"/>
              <w:jc w:val="center"/>
              <w:rPr>
                <w:b/>
                <w:sz w:val="24"/>
                <w:szCs w:val="24"/>
              </w:rPr>
            </w:pPr>
            <w:r w:rsidRPr="00023B41">
              <w:rPr>
                <w:sz w:val="24"/>
                <w:szCs w:val="24"/>
                <w:shd w:val="clear" w:color="auto" w:fill="FFFFFF"/>
              </w:rPr>
              <w:t>khoản 2 Điều 28</w:t>
            </w:r>
          </w:p>
        </w:tc>
        <w:tc>
          <w:tcPr>
            <w:tcW w:w="6237" w:type="dxa"/>
            <w:shd w:val="clear" w:color="auto" w:fill="auto"/>
          </w:tcPr>
          <w:p w14:paraId="6EF3F61D"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Đề nghị Bộ Thông tin và Truyền thông xem xét, hướng dẫn chi tiết việc thực hiện khoản 2 Điều 28 Luật Xuất bản quy định việc nộp xuất bản phẩm lư chiểu và nộp xuất bản phẩm cho Thư viện Quốc gia. Vì xuất bản phẩm tại các địa phương chủ yếu là tài liệu không kinh doanh phục vụ nhiệm vụ tuyên truyền, cổ động (chủ yếu là tờ rơi, tờ gấp). Do đó đề nghị quy định rõ xuất bản phẩm nào thì mới phải nộp lưu chiểu cho Thư viện Quốc gia và Cục Xuất bản; xuất bản phẩm dạng nào thì nộp lưu chiểu tại cơ quan cấp phép của địa phương.</w:t>
            </w:r>
          </w:p>
        </w:tc>
        <w:tc>
          <w:tcPr>
            <w:tcW w:w="1559" w:type="dxa"/>
          </w:tcPr>
          <w:p w14:paraId="2035A355" w14:textId="77777777" w:rsidR="006E2647" w:rsidRPr="00023B41" w:rsidRDefault="006E2647" w:rsidP="006E2647">
            <w:pPr>
              <w:spacing w:after="0" w:line="240" w:lineRule="auto"/>
              <w:jc w:val="center"/>
              <w:rPr>
                <w:sz w:val="24"/>
                <w:szCs w:val="24"/>
              </w:rPr>
            </w:pPr>
            <w:r w:rsidRPr="00023B41">
              <w:rPr>
                <w:sz w:val="24"/>
                <w:szCs w:val="24"/>
              </w:rPr>
              <w:t>UBND tỉnh Lai Châu</w:t>
            </w:r>
          </w:p>
        </w:tc>
        <w:tc>
          <w:tcPr>
            <w:tcW w:w="1417" w:type="dxa"/>
            <w:shd w:val="clear" w:color="auto" w:fill="auto"/>
          </w:tcPr>
          <w:p w14:paraId="44C7C3D4" w14:textId="77777777" w:rsidR="006E2647" w:rsidRPr="00023B41" w:rsidRDefault="006E2647" w:rsidP="006E2647">
            <w:pPr>
              <w:spacing w:before="60" w:after="60" w:line="264" w:lineRule="auto"/>
              <w:jc w:val="center"/>
              <w:rPr>
                <w:sz w:val="24"/>
                <w:szCs w:val="24"/>
              </w:rPr>
            </w:pPr>
            <w:r w:rsidRPr="00023B41">
              <w:rPr>
                <w:sz w:val="24"/>
                <w:szCs w:val="24"/>
              </w:rPr>
              <w:t>Đơn vị chuyên môn thuộc Bộ Thông tin và Truyền thông</w:t>
            </w:r>
          </w:p>
        </w:tc>
        <w:tc>
          <w:tcPr>
            <w:tcW w:w="1560" w:type="dxa"/>
            <w:shd w:val="clear" w:color="auto" w:fill="auto"/>
          </w:tcPr>
          <w:p w14:paraId="3EB06E96" w14:textId="77777777" w:rsidR="006E2647" w:rsidRPr="00023B41" w:rsidRDefault="006E2647" w:rsidP="006E2647">
            <w:pPr>
              <w:spacing w:after="0" w:line="240" w:lineRule="auto"/>
              <w:jc w:val="center"/>
              <w:rPr>
                <w:sz w:val="24"/>
                <w:szCs w:val="24"/>
              </w:rPr>
            </w:pPr>
            <w:r w:rsidRPr="00023B41">
              <w:rPr>
                <w:sz w:val="24"/>
                <w:szCs w:val="24"/>
                <w:shd w:val="clear" w:color="auto" w:fill="FFFFFF"/>
              </w:rPr>
              <w:t>Bộ Thông tin và Truyền thông</w:t>
            </w:r>
          </w:p>
        </w:tc>
      </w:tr>
      <w:tr w:rsidR="006E2647" w:rsidRPr="00023B41" w14:paraId="34EEBEB3" w14:textId="77777777" w:rsidTr="0020695F">
        <w:trPr>
          <w:trHeight w:val="586"/>
          <w:jc w:val="center"/>
        </w:trPr>
        <w:tc>
          <w:tcPr>
            <w:tcW w:w="675" w:type="dxa"/>
          </w:tcPr>
          <w:p w14:paraId="421AA56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3493D36"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7BBE08B2"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Khoản 4 Điều 25</w:t>
            </w:r>
          </w:p>
        </w:tc>
        <w:tc>
          <w:tcPr>
            <w:tcW w:w="6237" w:type="dxa"/>
            <w:shd w:val="clear" w:color="auto" w:fill="auto"/>
          </w:tcPr>
          <w:p w14:paraId="44608AD3"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Đối với Thủ tục cấp phép xuất bản tài liệu không kinh doanh: đề nghị Bộ Thông tin và Truyền thông nghiên cứu quy định thống nhất về số lượng bản thảo tài liệu các đơn vị cần nộp kèm theo hồ sơ đề nghị cấp giấy phép. Lý do: Khoản 4 Điều 25 Luật Xuất bản quy định nộp 03 bản; khoản 2 Điều 10 Thông tư số 01/2020/TT-BTTTT ngày 07/02/2020 của Bộ Thông tin và Truyền thông quy định nộp 02 bản.</w:t>
            </w:r>
          </w:p>
        </w:tc>
        <w:tc>
          <w:tcPr>
            <w:tcW w:w="1559" w:type="dxa"/>
          </w:tcPr>
          <w:p w14:paraId="46BAABBA" w14:textId="77777777" w:rsidR="006E2647" w:rsidRPr="00023B41" w:rsidRDefault="006E2647" w:rsidP="006E264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025AC7B4" w14:textId="77777777" w:rsidR="006E2647" w:rsidRPr="00023B41" w:rsidRDefault="006E2647" w:rsidP="006E2647">
            <w:pPr>
              <w:spacing w:before="60" w:after="60" w:line="264" w:lineRule="auto"/>
              <w:jc w:val="center"/>
              <w:rPr>
                <w:sz w:val="24"/>
                <w:szCs w:val="24"/>
              </w:rPr>
            </w:pPr>
            <w:r w:rsidRPr="00023B41">
              <w:rPr>
                <w:sz w:val="24"/>
                <w:szCs w:val="24"/>
              </w:rPr>
              <w:t>Đơn vị chuyên môn thuộc Bộ Thông tin và Truyền thông</w:t>
            </w:r>
          </w:p>
        </w:tc>
        <w:tc>
          <w:tcPr>
            <w:tcW w:w="1560" w:type="dxa"/>
            <w:shd w:val="clear" w:color="auto" w:fill="auto"/>
          </w:tcPr>
          <w:p w14:paraId="6FAC02A7"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Bộ Thông tin và Truyền thông</w:t>
            </w:r>
          </w:p>
        </w:tc>
      </w:tr>
      <w:tr w:rsidR="006E2647" w:rsidRPr="00023B41" w14:paraId="4C6C1438" w14:textId="77777777" w:rsidTr="0020695F">
        <w:trPr>
          <w:trHeight w:val="586"/>
          <w:jc w:val="center"/>
        </w:trPr>
        <w:tc>
          <w:tcPr>
            <w:tcW w:w="675" w:type="dxa"/>
          </w:tcPr>
          <w:p w14:paraId="4616B783"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08AF84D"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1E648867"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Điểm b, khoản 2, Điều 7</w:t>
            </w:r>
          </w:p>
        </w:tc>
        <w:tc>
          <w:tcPr>
            <w:tcW w:w="6237" w:type="dxa"/>
            <w:shd w:val="clear" w:color="auto" w:fill="auto"/>
          </w:tcPr>
          <w:p w14:paraId="11D19696"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xml:space="preserve">Điểm b, khoản 2, Điều 7 Luật Xuất bản và Thông tư số 07/2018/TT-BTTTT ngày 15/5/2018 hướng dẫn đặt hàng xuất bản phẩm sử dụng ngân sách nhà nước đã quy định về nội dung đặt hàng để có bản thảo và xuất bản tác phẩm, tài liệu phục vụ nhiệm vụ chính trị, thông tin đối ngoại... Tuy nhiên, đối với nội </w:t>
            </w:r>
            <w:r w:rsidRPr="00023B41">
              <w:rPr>
                <w:sz w:val="24"/>
                <w:szCs w:val="24"/>
                <w:shd w:val="clear" w:color="auto" w:fill="FFFFFF"/>
              </w:rPr>
              <w:lastRenderedPageBreak/>
              <w:t>dung “Mua bản thảo đối với những tác phẩm có giá trị nhưng thời điểm xuất bản chưa thích hợp hoặc đối tượng sử dụng hạn chế; hỗ trợ mua bản quyền đối với tác phẩm trong nước và nước ngoài có giá trị phục vụ phát triển kinh tế, văn hoá, xã hội” (quy định tại điểm c, khoản 2, Điều 7 Luật Xuất bản), hiện chưa có văn bản hướng dẫn thi hành. Đề nghị Bộ Thông tin và Truyền thông có quy định cụ thể, hướng dẫn thực hiện đối với nội dung này.</w:t>
            </w:r>
          </w:p>
        </w:tc>
        <w:tc>
          <w:tcPr>
            <w:tcW w:w="1559" w:type="dxa"/>
          </w:tcPr>
          <w:p w14:paraId="308AB0B1" w14:textId="77777777" w:rsidR="006E2647" w:rsidRPr="00023B41" w:rsidRDefault="006E2647" w:rsidP="006E2647">
            <w:pPr>
              <w:spacing w:after="0" w:line="240" w:lineRule="auto"/>
              <w:jc w:val="center"/>
              <w:rPr>
                <w:sz w:val="24"/>
                <w:szCs w:val="24"/>
              </w:rPr>
            </w:pPr>
            <w:r w:rsidRPr="00023B41">
              <w:rPr>
                <w:sz w:val="24"/>
                <w:szCs w:val="24"/>
              </w:rPr>
              <w:lastRenderedPageBreak/>
              <w:t>UBND thành phố Hà Nội</w:t>
            </w:r>
          </w:p>
        </w:tc>
        <w:tc>
          <w:tcPr>
            <w:tcW w:w="1417" w:type="dxa"/>
            <w:shd w:val="clear" w:color="auto" w:fill="auto"/>
          </w:tcPr>
          <w:p w14:paraId="53A9329E" w14:textId="77777777" w:rsidR="006E2647" w:rsidRPr="00023B41" w:rsidRDefault="006E2647" w:rsidP="006E2647">
            <w:pPr>
              <w:spacing w:before="60" w:after="60" w:line="264" w:lineRule="auto"/>
              <w:jc w:val="center"/>
              <w:rPr>
                <w:sz w:val="24"/>
                <w:szCs w:val="24"/>
              </w:rPr>
            </w:pPr>
            <w:r w:rsidRPr="00023B41">
              <w:rPr>
                <w:sz w:val="24"/>
                <w:szCs w:val="24"/>
              </w:rPr>
              <w:t xml:space="preserve">Đơn vị chuyên môn thuộc Bộ Thông tin </w:t>
            </w:r>
            <w:r w:rsidRPr="00023B41">
              <w:rPr>
                <w:sz w:val="24"/>
                <w:szCs w:val="24"/>
              </w:rPr>
              <w:lastRenderedPageBreak/>
              <w:t>và Truyền thông</w:t>
            </w:r>
          </w:p>
        </w:tc>
        <w:tc>
          <w:tcPr>
            <w:tcW w:w="1560" w:type="dxa"/>
            <w:shd w:val="clear" w:color="auto" w:fill="auto"/>
          </w:tcPr>
          <w:p w14:paraId="1D07B9B5"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lastRenderedPageBreak/>
              <w:t>Bộ Thông tin và Truyền thông</w:t>
            </w:r>
          </w:p>
        </w:tc>
      </w:tr>
      <w:tr w:rsidR="006E2647" w:rsidRPr="00023B41" w14:paraId="6080592E" w14:textId="77777777" w:rsidTr="0020695F">
        <w:trPr>
          <w:trHeight w:val="586"/>
          <w:jc w:val="center"/>
        </w:trPr>
        <w:tc>
          <w:tcPr>
            <w:tcW w:w="675" w:type="dxa"/>
          </w:tcPr>
          <w:p w14:paraId="69507C69"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FC1C0B4"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570A9D32"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d, khoản 1, Điều 32</w:t>
            </w:r>
          </w:p>
        </w:tc>
        <w:tc>
          <w:tcPr>
            <w:tcW w:w="6237" w:type="dxa"/>
            <w:shd w:val="clear" w:color="auto" w:fill="auto"/>
          </w:tcPr>
          <w:p w14:paraId="4D3D5EE8"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Về điều kiện khi cấp giấy phép hoạt động in (quy định tại điểm d, khoản 1, Điều 32 Luật Xuất bản) cần được sửa đổi cho phù hợp; đề nghị Bộ Thông tin và Truyền thông xem xét sửa quy định: “Phù hợp với quy hoạch phát triển mạng lưới cơ sở in xuất bản phẩm” thành: “Phù hợp với quy hoạch phát triển mạng lưới cơ sở báo chí, phát thanh, truyền hình, thông tin điện tử, cơ sở xuất bản và quy hoạch khác có liên quan theo quy định của pháp luật về quy hoạch” (theo khoản 4 Điều 19 Luật sửa đổi, bổ sung một số điều của 37 Luật có liên quan đến quy hoạch).</w:t>
            </w:r>
          </w:p>
        </w:tc>
        <w:tc>
          <w:tcPr>
            <w:tcW w:w="1559" w:type="dxa"/>
          </w:tcPr>
          <w:p w14:paraId="466EB8A8" w14:textId="77777777" w:rsidR="006E2647" w:rsidRPr="00023B41" w:rsidRDefault="006E2647" w:rsidP="006E264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20AEDEB9"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6FA322F1"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3A6C58A5" w14:textId="77777777" w:rsidTr="0020695F">
        <w:trPr>
          <w:trHeight w:val="586"/>
          <w:jc w:val="center"/>
        </w:trPr>
        <w:tc>
          <w:tcPr>
            <w:tcW w:w="675" w:type="dxa"/>
          </w:tcPr>
          <w:p w14:paraId="36EA2DA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50E52CE3"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02F7F189"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b, khoản 3, Điều 32</w:t>
            </w:r>
          </w:p>
        </w:tc>
        <w:tc>
          <w:tcPr>
            <w:tcW w:w="6237" w:type="dxa"/>
            <w:shd w:val="clear" w:color="auto" w:fill="auto"/>
          </w:tcPr>
          <w:p w14:paraId="7CF9CBEA"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xml:space="preserve">Căn cứ điểm b, khoản 3, Điều 32 Luật Xuất bản, Sở Thông tin và Truyền thông thực hiện cấp giấy phép hoạt động cho các cơ sở in có trụ sở chính và xưởng sản xuất trên địa bàn thành phố Hà Nội (trừ các cơ sở in của cơ quan Trung ương đóng trên địa bàn). Tuy nhiên, căn cứ thực tế hoạt động, các doanh nghiệp, cơ sở in phát sinh nhu cầu đặt chi nhánh và các xưởng in không nằm trên địa bàn 01 tỉnh, thành phố. Việc quy định phối hợp cấp giấy phép, quản lý của các địa phương liên quan trường hợp này chưa được quy định tại Luật Xuất bản và các văn bản hướng dẫn. Đề nghị Bộ Thông tin và Truyền thông nghiên cứu, bổ </w:t>
            </w:r>
            <w:r w:rsidRPr="00023B41">
              <w:rPr>
                <w:sz w:val="24"/>
                <w:szCs w:val="24"/>
                <w:shd w:val="clear" w:color="auto" w:fill="FFFFFF"/>
              </w:rPr>
              <w:lastRenderedPageBreak/>
              <w:t>sung các quy định, nhằm đảm bảo, hiệu quả công tác quản lý nhà nước về hoạt động in.</w:t>
            </w:r>
          </w:p>
        </w:tc>
        <w:tc>
          <w:tcPr>
            <w:tcW w:w="1559" w:type="dxa"/>
          </w:tcPr>
          <w:p w14:paraId="1610C43A" w14:textId="77777777" w:rsidR="006E2647" w:rsidRPr="00023B41" w:rsidRDefault="006E2647" w:rsidP="006E2647">
            <w:pPr>
              <w:spacing w:after="0" w:line="240" w:lineRule="auto"/>
              <w:jc w:val="center"/>
              <w:rPr>
                <w:sz w:val="24"/>
                <w:szCs w:val="24"/>
              </w:rPr>
            </w:pPr>
            <w:r w:rsidRPr="00023B41">
              <w:rPr>
                <w:sz w:val="24"/>
                <w:szCs w:val="24"/>
              </w:rPr>
              <w:lastRenderedPageBreak/>
              <w:t>UBND thành phố Hà Nội</w:t>
            </w:r>
          </w:p>
        </w:tc>
        <w:tc>
          <w:tcPr>
            <w:tcW w:w="1417" w:type="dxa"/>
            <w:shd w:val="clear" w:color="auto" w:fill="auto"/>
          </w:tcPr>
          <w:p w14:paraId="1C44A4FD"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107A2F11"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23FE7748" w14:textId="77777777" w:rsidTr="0020695F">
        <w:trPr>
          <w:trHeight w:val="586"/>
          <w:jc w:val="center"/>
        </w:trPr>
        <w:tc>
          <w:tcPr>
            <w:tcW w:w="675" w:type="dxa"/>
          </w:tcPr>
          <w:p w14:paraId="699197F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180D44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165B6116"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4AA8478F"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Về mức chi phí thẩm định xuất bản phẩm đề nghị nhập khẩu: Khoản 7, Điều 41 Luật Xuất bản quy định: Bộ Thông tin và Truyền thông quy định chi tiết việc thẩm định xuất bản phẩm nhập khẩu; phối hợp với Bộ trưởng Bộ Tài chính quy định mức chi phí thẩm định nội dung xuất bản phẩm nhập khẩu; khoản 2, Điều 21 Thông tư 23/2014/TT-BTTTT (hướng dẫn khoản 5 và khoản 6, Điều 41 Luật Xuất bản): Tổ chức, cá nhân có xuất bản phẩm nhập khẩu phải nộp chi phí theo quy định của pháp luật trước khi Cục Xuất bản, In và Phát hành hoặc Sở Thông tin và Truyền thông tổ chức thẩm định nội dung. Tuy nhiên, hiện nay, chưa có văn bản quy phạm quy định cụ thể việc thu phí, tổ chức thẩm định nội dung xuất bản phẩm nhập khẩu theo các hướng dẫn trên (Thông tư số 214/2016/TT-BTC ngày 10/11/2016 chỉ quy định mức thu lệ phí cấp giấy phép nhập khẩu xuất bản phẩm không kinh doanh). Đề nghị Bộ Thông tin và Truyền thông phối hợp Bộ Tài chính có quy định cụ thể vấn đề này, đảm bảo điều kiện để các địa phương hoàn thành tốt nhiệm vụ trong công tác quản lý về nhập khẩu xuất bản phẩm không kinh doanh.</w:t>
            </w:r>
          </w:p>
        </w:tc>
        <w:tc>
          <w:tcPr>
            <w:tcW w:w="1559" w:type="dxa"/>
          </w:tcPr>
          <w:p w14:paraId="34CE0620" w14:textId="77777777" w:rsidR="006E2647" w:rsidRPr="00023B41" w:rsidRDefault="006E2647" w:rsidP="006E2647">
            <w:pPr>
              <w:spacing w:after="0" w:line="240" w:lineRule="auto"/>
              <w:jc w:val="center"/>
              <w:rPr>
                <w:sz w:val="24"/>
                <w:szCs w:val="24"/>
              </w:rPr>
            </w:pPr>
            <w:r w:rsidRPr="00023B41">
              <w:rPr>
                <w:sz w:val="24"/>
                <w:szCs w:val="24"/>
              </w:rPr>
              <w:t>UBND thành phố Hà Nội</w:t>
            </w:r>
          </w:p>
        </w:tc>
        <w:tc>
          <w:tcPr>
            <w:tcW w:w="1417" w:type="dxa"/>
            <w:shd w:val="clear" w:color="auto" w:fill="auto"/>
          </w:tcPr>
          <w:p w14:paraId="5ECDD6E9" w14:textId="77777777" w:rsidR="006E2647" w:rsidRPr="00023B41" w:rsidRDefault="006E2647" w:rsidP="006E2647">
            <w:pPr>
              <w:spacing w:before="60" w:after="60" w:line="264" w:lineRule="auto"/>
              <w:jc w:val="both"/>
              <w:rPr>
                <w:sz w:val="24"/>
                <w:szCs w:val="24"/>
              </w:rPr>
            </w:pPr>
            <w:r w:rsidRPr="00023B41">
              <w:rPr>
                <w:sz w:val="24"/>
                <w:szCs w:val="24"/>
              </w:rPr>
              <w:t>Đơn vị chuyên môn thuộc Bộ Thông tin và Truyền thông</w:t>
            </w:r>
            <w:r w:rsidRPr="00023B41">
              <w:rPr>
                <w:sz w:val="24"/>
                <w:szCs w:val="24"/>
                <w:shd w:val="clear" w:color="auto" w:fill="FFFFFF"/>
              </w:rPr>
              <w:t>, Bộ Tài chính</w:t>
            </w:r>
          </w:p>
        </w:tc>
        <w:tc>
          <w:tcPr>
            <w:tcW w:w="1560" w:type="dxa"/>
            <w:shd w:val="clear" w:color="auto" w:fill="auto"/>
          </w:tcPr>
          <w:p w14:paraId="19BA87F5"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Bộ Thông tin và Truyền thông, Bộ Tài chính</w:t>
            </w:r>
          </w:p>
        </w:tc>
      </w:tr>
      <w:tr w:rsidR="006E2647" w:rsidRPr="00023B41" w14:paraId="0057A6BB" w14:textId="77777777" w:rsidTr="0020695F">
        <w:trPr>
          <w:trHeight w:val="586"/>
          <w:jc w:val="center"/>
        </w:trPr>
        <w:tc>
          <w:tcPr>
            <w:tcW w:w="675" w:type="dxa"/>
          </w:tcPr>
          <w:p w14:paraId="7432BE4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59B986D3"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3D7623F2"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784DC5D7"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xml:space="preserve">Đề nghị Chính phủ trình Quốc Hội sửa đổi, bổ sung với Luật Xuất bản 2012:  Bổ sung khái niệm “Lưu hành nội bộ”. Bổ sung thêm trách nhiệm của “Cơ quan quản lý nhà nước về lĩnh vực xuất bản, in và phát hành” trong các thủ tục hành chính cấp địa phương. Làm cơ sở cho cơ quan quản lý trực tiếp về lĩnh vực xuất bản, in và phát hành thực hiện việc cấp giấy phép/xác nhận thủ tục hành chính. Bổ sung thêm quy định “Trước khi phát hành xuất bản phẩm, cơ quan, tổ chức được cấp giấy phép xuất </w:t>
            </w:r>
            <w:r w:rsidRPr="00023B41">
              <w:rPr>
                <w:sz w:val="24"/>
                <w:szCs w:val="24"/>
                <w:shd w:val="clear" w:color="auto" w:fill="FFFFFF"/>
              </w:rPr>
              <w:lastRenderedPageBreak/>
              <w:t>bản tài liệu không kinh doanh có văn bản thông báo đến cơ quan cấp giấy phép về thời gian phát hành xuất bản phẩm” hoặc tại Tờ khai nộp lưu chiểu bổ sung thêm nội dung về thời gian phát hành xuất bản phẩm. Lý do: Việc thông báo thời gian phát hành xuất bản phẩm sẽ giúp cơ quan cấp phép quản lý tốt hơn về việc xuất bản và phát hành xuất bản phẩm. Quy định về trách nhiệm của cơ quan, tổ chức được cấp giấy phép xuất bản tài liệu không kinh doanh dạng điện tử.</w:t>
            </w:r>
          </w:p>
        </w:tc>
        <w:tc>
          <w:tcPr>
            <w:tcW w:w="1559" w:type="dxa"/>
          </w:tcPr>
          <w:p w14:paraId="5AABBB85" w14:textId="77777777" w:rsidR="006E2647" w:rsidRPr="00023B41" w:rsidRDefault="006E2647" w:rsidP="006E2647">
            <w:pPr>
              <w:spacing w:after="0" w:line="240" w:lineRule="auto"/>
              <w:jc w:val="center"/>
              <w:rPr>
                <w:sz w:val="24"/>
                <w:szCs w:val="24"/>
              </w:rPr>
            </w:pPr>
            <w:r w:rsidRPr="00023B41">
              <w:rPr>
                <w:sz w:val="24"/>
                <w:szCs w:val="24"/>
              </w:rPr>
              <w:lastRenderedPageBreak/>
              <w:t>UBND tỉnh Lào Cai</w:t>
            </w:r>
          </w:p>
        </w:tc>
        <w:tc>
          <w:tcPr>
            <w:tcW w:w="1417" w:type="dxa"/>
            <w:shd w:val="clear" w:color="auto" w:fill="auto"/>
          </w:tcPr>
          <w:p w14:paraId="0945C53F"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54ACB2E4"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488A3DB6" w14:textId="77777777" w:rsidTr="0020695F">
        <w:trPr>
          <w:trHeight w:val="586"/>
          <w:jc w:val="center"/>
        </w:trPr>
        <w:tc>
          <w:tcPr>
            <w:tcW w:w="675" w:type="dxa"/>
          </w:tcPr>
          <w:p w14:paraId="3DA3F58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560E17BA"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75B115D4" w14:textId="77777777" w:rsidR="006E2647" w:rsidRPr="00023B41" w:rsidRDefault="006E2647" w:rsidP="006E2647">
            <w:pPr>
              <w:jc w:val="center"/>
              <w:rPr>
                <w:sz w:val="24"/>
                <w:szCs w:val="24"/>
              </w:rPr>
            </w:pPr>
            <w:r w:rsidRPr="00023B41">
              <w:rPr>
                <w:sz w:val="24"/>
                <w:szCs w:val="24"/>
              </w:rPr>
              <w:t>Khoản 2 Điều 22</w:t>
            </w:r>
          </w:p>
        </w:tc>
        <w:tc>
          <w:tcPr>
            <w:tcW w:w="6237" w:type="dxa"/>
            <w:shd w:val="clear" w:color="auto" w:fill="auto"/>
          </w:tcPr>
          <w:p w14:paraId="259F6F5C" w14:textId="77777777" w:rsidR="006E2647" w:rsidRPr="00023B41" w:rsidRDefault="006E2647" w:rsidP="006E2647">
            <w:pPr>
              <w:spacing w:before="120"/>
              <w:jc w:val="both"/>
              <w:rPr>
                <w:sz w:val="24"/>
                <w:szCs w:val="24"/>
              </w:rPr>
            </w:pPr>
            <w:r w:rsidRPr="00023B41">
              <w:rPr>
                <w:sz w:val="24"/>
                <w:szCs w:val="24"/>
              </w:rPr>
              <w:t>Nhằm tránh làm ảnh hưởng đến tiến độ xuất bản và in ấn; để việc đăng ký xuất bản phẩm tránh lặp lại và tiết kiệm thời gian, tiết kiệm kho số của mã ISBN, giúp tiến độ xuất bản, phát hành xuất bản phẩm, nhất là những xuất bản phẩm có tính kinh doanh được nhanh chóng, đề nghị sửa theo hướng Trường hợp Nhà xuất bản có điều chỉnh về số lượng in hoặc chỉnh sửa tên xuất bản phẩm hoặc tên tác giả, người biên soạn của đề tài xuất bản phẩm đã được Cục Xuất bản, In và Phát hành xác nhận thì chỉ cần gửi thêm bản bổ sung các yếu tố thay đổi trong Giấy đăng ký xuất bản mà không phải thực hiện lại việc đăng ký xuất bản. Đề nghị sửa đổi khoản 2 Điều 22.</w:t>
            </w:r>
          </w:p>
        </w:tc>
        <w:tc>
          <w:tcPr>
            <w:tcW w:w="1559" w:type="dxa"/>
          </w:tcPr>
          <w:p w14:paraId="707FF44F" w14:textId="77777777" w:rsidR="006E2647" w:rsidRPr="00023B41" w:rsidRDefault="006E2647" w:rsidP="006E2647">
            <w:pPr>
              <w:spacing w:after="0" w:line="240" w:lineRule="auto"/>
              <w:jc w:val="center"/>
              <w:rPr>
                <w:sz w:val="24"/>
                <w:szCs w:val="24"/>
              </w:rPr>
            </w:pPr>
            <w:r w:rsidRPr="00023B41">
              <w:rPr>
                <w:sz w:val="24"/>
                <w:szCs w:val="24"/>
              </w:rPr>
              <w:t>UBND tỉnh Đồng Nai</w:t>
            </w:r>
          </w:p>
        </w:tc>
        <w:tc>
          <w:tcPr>
            <w:tcW w:w="1417" w:type="dxa"/>
            <w:shd w:val="clear" w:color="auto" w:fill="auto"/>
          </w:tcPr>
          <w:p w14:paraId="77CC7D5F"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7AF29D52"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276F7CC6" w14:textId="77777777" w:rsidTr="0020695F">
        <w:trPr>
          <w:trHeight w:val="586"/>
          <w:jc w:val="center"/>
        </w:trPr>
        <w:tc>
          <w:tcPr>
            <w:tcW w:w="675" w:type="dxa"/>
          </w:tcPr>
          <w:p w14:paraId="7A6E50B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51CA339"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66AEBB04" w14:textId="77777777" w:rsidR="006E2647" w:rsidRPr="00023B41" w:rsidRDefault="006E2647" w:rsidP="006E2647">
            <w:pPr>
              <w:jc w:val="center"/>
              <w:rPr>
                <w:sz w:val="24"/>
                <w:szCs w:val="24"/>
              </w:rPr>
            </w:pPr>
            <w:r w:rsidRPr="00023B41">
              <w:rPr>
                <w:sz w:val="24"/>
                <w:szCs w:val="24"/>
              </w:rPr>
              <w:t xml:space="preserve">Điểm b khoản 1 </w:t>
            </w:r>
          </w:p>
          <w:p w14:paraId="5849654A" w14:textId="77777777" w:rsidR="006E2647" w:rsidRPr="00023B41" w:rsidRDefault="006E2647" w:rsidP="006E2647">
            <w:pPr>
              <w:jc w:val="center"/>
              <w:rPr>
                <w:sz w:val="24"/>
                <w:szCs w:val="24"/>
              </w:rPr>
            </w:pPr>
            <w:r w:rsidRPr="00023B41">
              <w:rPr>
                <w:sz w:val="24"/>
                <w:szCs w:val="24"/>
              </w:rPr>
              <w:t>Điều 25</w:t>
            </w:r>
          </w:p>
        </w:tc>
        <w:tc>
          <w:tcPr>
            <w:tcW w:w="6237" w:type="dxa"/>
            <w:shd w:val="clear" w:color="auto" w:fill="auto"/>
          </w:tcPr>
          <w:p w14:paraId="12BFA3BF" w14:textId="77777777" w:rsidR="006E2647" w:rsidRPr="00023B41" w:rsidRDefault="006E2647" w:rsidP="006E2647">
            <w:pPr>
              <w:spacing w:before="120"/>
              <w:rPr>
                <w:sz w:val="24"/>
                <w:szCs w:val="24"/>
              </w:rPr>
            </w:pPr>
            <w:r w:rsidRPr="00023B41">
              <w:rPr>
                <w:sz w:val="24"/>
                <w:szCs w:val="24"/>
              </w:rPr>
              <w:t xml:space="preserve">Quy định đối với việc cấp giấy phép xuất bản tài liệu không kinh doanh đối với các đối tượng là cơ quan, tổ chức nhà nước không cần thiết (thực tế quy định này chỉ ràng buộc về mặt hình thức, thủ tục gây khó khăn cho các cơ quan nhà nước khi </w:t>
            </w:r>
            <w:r w:rsidRPr="00023B41">
              <w:rPr>
                <w:sz w:val="24"/>
                <w:szCs w:val="24"/>
              </w:rPr>
              <w:lastRenderedPageBreak/>
              <w:t>thực hiện các nhiệm vụ theo quy định). Đề nghị bỏ điểm b khoản 1 Điều 25.</w:t>
            </w:r>
          </w:p>
        </w:tc>
        <w:tc>
          <w:tcPr>
            <w:tcW w:w="1559" w:type="dxa"/>
          </w:tcPr>
          <w:p w14:paraId="5CF9A463" w14:textId="77777777" w:rsidR="006E2647" w:rsidRPr="00023B41" w:rsidRDefault="006E2647" w:rsidP="006E2647">
            <w:pPr>
              <w:spacing w:after="0" w:line="240" w:lineRule="auto"/>
              <w:jc w:val="center"/>
              <w:rPr>
                <w:sz w:val="24"/>
                <w:szCs w:val="24"/>
              </w:rPr>
            </w:pPr>
            <w:r w:rsidRPr="00023B41">
              <w:rPr>
                <w:sz w:val="24"/>
                <w:szCs w:val="24"/>
              </w:rPr>
              <w:lastRenderedPageBreak/>
              <w:t>UBND tỉnh Đồng Nai</w:t>
            </w:r>
          </w:p>
        </w:tc>
        <w:tc>
          <w:tcPr>
            <w:tcW w:w="1417" w:type="dxa"/>
            <w:shd w:val="clear" w:color="auto" w:fill="auto"/>
          </w:tcPr>
          <w:p w14:paraId="7024472C"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3ACB61B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4CA32208" w14:textId="77777777" w:rsidTr="0020695F">
        <w:trPr>
          <w:trHeight w:val="586"/>
          <w:jc w:val="center"/>
        </w:trPr>
        <w:tc>
          <w:tcPr>
            <w:tcW w:w="675" w:type="dxa"/>
          </w:tcPr>
          <w:p w14:paraId="7B12779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E83D16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720415C8" w14:textId="77777777" w:rsidR="006E2647" w:rsidRPr="00023B41" w:rsidRDefault="006E2647" w:rsidP="006E2647">
            <w:pPr>
              <w:jc w:val="center"/>
              <w:rPr>
                <w:sz w:val="24"/>
                <w:szCs w:val="24"/>
              </w:rPr>
            </w:pPr>
            <w:r w:rsidRPr="00023B41">
              <w:rPr>
                <w:sz w:val="24"/>
                <w:szCs w:val="24"/>
              </w:rPr>
              <w:t>Điểm b khoản 1</w:t>
            </w:r>
          </w:p>
          <w:p w14:paraId="21C4858E" w14:textId="77777777" w:rsidR="006E2647" w:rsidRPr="00023B41" w:rsidRDefault="006E2647" w:rsidP="006E2647">
            <w:pPr>
              <w:jc w:val="center"/>
              <w:rPr>
                <w:sz w:val="24"/>
                <w:szCs w:val="24"/>
              </w:rPr>
            </w:pPr>
            <w:r w:rsidRPr="00023B41">
              <w:rPr>
                <w:sz w:val="24"/>
                <w:szCs w:val="24"/>
              </w:rPr>
              <w:t>Điều 28</w:t>
            </w:r>
          </w:p>
        </w:tc>
        <w:tc>
          <w:tcPr>
            <w:tcW w:w="6237" w:type="dxa"/>
            <w:shd w:val="clear" w:color="auto" w:fill="auto"/>
          </w:tcPr>
          <w:p w14:paraId="0B4461A5" w14:textId="77777777" w:rsidR="006E2647" w:rsidRPr="00023B41" w:rsidRDefault="006E2647" w:rsidP="006E2647">
            <w:pPr>
              <w:spacing w:before="120"/>
              <w:jc w:val="both"/>
              <w:rPr>
                <w:sz w:val="24"/>
                <w:szCs w:val="24"/>
              </w:rPr>
            </w:pPr>
            <w:r w:rsidRPr="00023B41">
              <w:rPr>
                <w:sz w:val="24"/>
                <w:szCs w:val="24"/>
              </w:rPr>
              <w:t>Thực tế các xuất bản phẩm xin phép xuất bản chủ yếu là các tài liệu thông tin, tuyên truyền, tờ rơi, tờ gấp, kỷ yếu ngành, nghề lĩnh vực nên việc nộp lưu chiểu về Thư viện Quốc gia không cần thiết. Đề nghị bỏ điểm b khoản 1 Điều 28.</w:t>
            </w:r>
          </w:p>
        </w:tc>
        <w:tc>
          <w:tcPr>
            <w:tcW w:w="1559" w:type="dxa"/>
          </w:tcPr>
          <w:p w14:paraId="5962AE3D" w14:textId="77777777" w:rsidR="006E2647" w:rsidRPr="00023B41" w:rsidRDefault="006E2647" w:rsidP="006E2647">
            <w:pPr>
              <w:spacing w:after="0" w:line="240" w:lineRule="auto"/>
              <w:jc w:val="center"/>
              <w:rPr>
                <w:sz w:val="24"/>
                <w:szCs w:val="24"/>
              </w:rPr>
            </w:pPr>
            <w:r w:rsidRPr="00023B41">
              <w:rPr>
                <w:sz w:val="24"/>
                <w:szCs w:val="24"/>
              </w:rPr>
              <w:t>UBND tỉnh Đồng Nai</w:t>
            </w:r>
          </w:p>
        </w:tc>
        <w:tc>
          <w:tcPr>
            <w:tcW w:w="1417" w:type="dxa"/>
            <w:shd w:val="clear" w:color="auto" w:fill="auto"/>
          </w:tcPr>
          <w:p w14:paraId="39C335F3"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10F9725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0FD65CA7" w14:textId="77777777" w:rsidTr="0020695F">
        <w:trPr>
          <w:trHeight w:val="586"/>
          <w:jc w:val="center"/>
        </w:trPr>
        <w:tc>
          <w:tcPr>
            <w:tcW w:w="675" w:type="dxa"/>
          </w:tcPr>
          <w:p w14:paraId="295D64E0"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EF3A24A"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63A5E492" w14:textId="77777777" w:rsidR="006E2647" w:rsidRPr="00023B41" w:rsidRDefault="006E2647" w:rsidP="006E2647">
            <w:pPr>
              <w:spacing w:before="120"/>
              <w:ind w:firstLine="96"/>
              <w:jc w:val="center"/>
              <w:rPr>
                <w:sz w:val="24"/>
                <w:szCs w:val="24"/>
              </w:rPr>
            </w:pPr>
            <w:r w:rsidRPr="00023B41">
              <w:rPr>
                <w:sz w:val="24"/>
                <w:szCs w:val="24"/>
              </w:rPr>
              <w:t>Khoản 3 Điều 41</w:t>
            </w:r>
          </w:p>
        </w:tc>
        <w:tc>
          <w:tcPr>
            <w:tcW w:w="6237" w:type="dxa"/>
            <w:shd w:val="clear" w:color="auto" w:fill="auto"/>
          </w:tcPr>
          <w:p w14:paraId="6E3EA042" w14:textId="77777777" w:rsidR="006E2647" w:rsidRPr="00023B41" w:rsidRDefault="006E2647" w:rsidP="006E2647">
            <w:pPr>
              <w:spacing w:before="120"/>
              <w:jc w:val="both"/>
              <w:rPr>
                <w:sz w:val="24"/>
                <w:szCs w:val="24"/>
              </w:rPr>
            </w:pPr>
            <w:r w:rsidRPr="00023B41">
              <w:rPr>
                <w:sz w:val="24"/>
                <w:szCs w:val="24"/>
              </w:rPr>
              <w:t>Theo quy định việc cấp giấy phép nhập khẩu xuất bản phẩm không kinh doanh dựa trên cơ sở hồ sơ của cơ quan, tổ chức, cá nhân gồm: Đơn đề nghị, Danh mục xuất bản phẩm nhập khẩu nên việc cấp phép chỉ dựa vào "Danh mục", hầu như không thể phát hiện hay nhận biết được dấu hiệu vi phạm pháp luật. Đề nghị sửa đổi, bổ sung khoản 3 Điều 41.</w:t>
            </w:r>
          </w:p>
        </w:tc>
        <w:tc>
          <w:tcPr>
            <w:tcW w:w="1559" w:type="dxa"/>
          </w:tcPr>
          <w:p w14:paraId="73970167" w14:textId="77777777" w:rsidR="006E2647" w:rsidRPr="00023B41" w:rsidRDefault="006E2647" w:rsidP="006E2647">
            <w:pPr>
              <w:spacing w:after="0" w:line="240" w:lineRule="auto"/>
              <w:jc w:val="center"/>
              <w:rPr>
                <w:sz w:val="24"/>
                <w:szCs w:val="24"/>
              </w:rPr>
            </w:pPr>
            <w:r w:rsidRPr="00023B41">
              <w:rPr>
                <w:sz w:val="24"/>
                <w:szCs w:val="24"/>
              </w:rPr>
              <w:t>UBND tỉnh Đồng Nai</w:t>
            </w:r>
          </w:p>
        </w:tc>
        <w:tc>
          <w:tcPr>
            <w:tcW w:w="1417" w:type="dxa"/>
            <w:shd w:val="clear" w:color="auto" w:fill="auto"/>
          </w:tcPr>
          <w:p w14:paraId="031DCF52"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29A73CDB"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3F5FD54A" w14:textId="77777777" w:rsidTr="0020695F">
        <w:trPr>
          <w:trHeight w:val="586"/>
          <w:jc w:val="center"/>
        </w:trPr>
        <w:tc>
          <w:tcPr>
            <w:tcW w:w="675" w:type="dxa"/>
          </w:tcPr>
          <w:p w14:paraId="2DAD3AE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9B9674A"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08BC64A4" w14:textId="77777777" w:rsidR="006E2647" w:rsidRPr="00023B41" w:rsidRDefault="006E2647" w:rsidP="006E2647">
            <w:pPr>
              <w:spacing w:before="120"/>
              <w:ind w:firstLine="96"/>
              <w:jc w:val="center"/>
              <w:rPr>
                <w:sz w:val="24"/>
                <w:szCs w:val="24"/>
              </w:rPr>
            </w:pPr>
            <w:r w:rsidRPr="00023B41">
              <w:rPr>
                <w:sz w:val="24"/>
                <w:szCs w:val="24"/>
              </w:rPr>
              <w:t>Điểm b khoản 1 Điều 44</w:t>
            </w:r>
          </w:p>
        </w:tc>
        <w:tc>
          <w:tcPr>
            <w:tcW w:w="6237" w:type="dxa"/>
            <w:shd w:val="clear" w:color="auto" w:fill="auto"/>
          </w:tcPr>
          <w:p w14:paraId="3E6DAA7D" w14:textId="77777777" w:rsidR="006E2647" w:rsidRPr="00023B41" w:rsidRDefault="006E2647" w:rsidP="006E2647">
            <w:pPr>
              <w:spacing w:before="120"/>
              <w:ind w:firstLine="139"/>
              <w:jc w:val="both"/>
              <w:rPr>
                <w:sz w:val="24"/>
                <w:szCs w:val="24"/>
              </w:rPr>
            </w:pPr>
            <w:r w:rsidRPr="00023B41">
              <w:rPr>
                <w:sz w:val="24"/>
                <w:szCs w:val="24"/>
              </w:rPr>
              <w:t>Thời gian qua, tỉnh Đồng Nai có một số cơ quan, tổ chức ngoài tỉnh muốn tổ chức triển lãm, hội chợ xuất bản phẩm trên địa bàn tỉnh Đồng Nai nhưng không được cấp phép do không có chi nhánh hoặc văn phòng đại diện tại Đồng Nai. Để tạo điều kiện cho tổ chức, cá nhân ngoài tỉnh được tổ chức triển lãm, hội chợ xuất bản phẩm trên địa bàn tỉnh phù hợp thực tế phát triển, giao lưu các tỉnh, thành phố việc sửa đổi quy định là cần thiết. Đề nghị sửa đổi, bổ sung điểm b khoản 1 Điều 44.</w:t>
            </w:r>
          </w:p>
        </w:tc>
        <w:tc>
          <w:tcPr>
            <w:tcW w:w="1559" w:type="dxa"/>
          </w:tcPr>
          <w:p w14:paraId="10325F1F" w14:textId="77777777" w:rsidR="006E2647" w:rsidRPr="00023B41" w:rsidRDefault="006E2647" w:rsidP="006E2647">
            <w:pPr>
              <w:spacing w:after="0" w:line="240" w:lineRule="auto"/>
              <w:jc w:val="center"/>
              <w:rPr>
                <w:sz w:val="24"/>
                <w:szCs w:val="24"/>
              </w:rPr>
            </w:pPr>
            <w:r w:rsidRPr="00023B41">
              <w:rPr>
                <w:sz w:val="24"/>
                <w:szCs w:val="24"/>
              </w:rPr>
              <w:t>UBND tỉnh Đồng Nai</w:t>
            </w:r>
          </w:p>
        </w:tc>
        <w:tc>
          <w:tcPr>
            <w:tcW w:w="1417" w:type="dxa"/>
            <w:shd w:val="clear" w:color="auto" w:fill="auto"/>
          </w:tcPr>
          <w:p w14:paraId="7777D657"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4B66BCA5"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51744F9A" w14:textId="77777777" w:rsidTr="0020695F">
        <w:trPr>
          <w:trHeight w:val="586"/>
          <w:jc w:val="center"/>
        </w:trPr>
        <w:tc>
          <w:tcPr>
            <w:tcW w:w="675" w:type="dxa"/>
          </w:tcPr>
          <w:p w14:paraId="5A865F6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0080036"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Luật Xuất bản</w:t>
            </w:r>
          </w:p>
        </w:tc>
        <w:tc>
          <w:tcPr>
            <w:tcW w:w="1560" w:type="dxa"/>
            <w:shd w:val="clear" w:color="auto" w:fill="auto"/>
          </w:tcPr>
          <w:p w14:paraId="7DFCFE1E" w14:textId="77777777" w:rsidR="006E2647" w:rsidRPr="00023B41" w:rsidRDefault="006E2647" w:rsidP="006E2647">
            <w:pPr>
              <w:spacing w:before="120"/>
              <w:ind w:firstLine="96"/>
              <w:jc w:val="center"/>
              <w:rPr>
                <w:sz w:val="24"/>
                <w:szCs w:val="24"/>
              </w:rPr>
            </w:pPr>
          </w:p>
        </w:tc>
        <w:tc>
          <w:tcPr>
            <w:tcW w:w="6237" w:type="dxa"/>
            <w:shd w:val="clear" w:color="auto" w:fill="auto"/>
          </w:tcPr>
          <w:p w14:paraId="6DADB151" w14:textId="77777777" w:rsidR="006E2647" w:rsidRPr="00023B41" w:rsidRDefault="006E2647" w:rsidP="006E2647">
            <w:pPr>
              <w:spacing w:before="120"/>
              <w:jc w:val="both"/>
              <w:rPr>
                <w:sz w:val="24"/>
                <w:szCs w:val="24"/>
              </w:rPr>
            </w:pPr>
            <w:r w:rsidRPr="00023B41">
              <w:rPr>
                <w:sz w:val="24"/>
                <w:szCs w:val="24"/>
              </w:rPr>
              <w:t>Đề nghị Chính phủ quy định cụ thể Điều 7 Luật Xuất bản. Theo đó, cụ thể hóa các chính sách ưu đãi của Nhà nước đối với lĩnh vực xuất bản; số hóa xuất bản phẩm; việc quản lý, công bố tác phẩm là xuất bản phẩm trên không gian mạng; quy định về cấp giấy phép tài liệu không kinh doanh trong trường hợp tái bản; trường hợp xuất bản trên môi trường mạng.</w:t>
            </w:r>
          </w:p>
        </w:tc>
        <w:tc>
          <w:tcPr>
            <w:tcW w:w="1559" w:type="dxa"/>
          </w:tcPr>
          <w:p w14:paraId="3B786A56" w14:textId="77777777" w:rsidR="006E2647" w:rsidRPr="00023B41" w:rsidRDefault="006E2647" w:rsidP="006E2647">
            <w:pPr>
              <w:spacing w:after="0" w:line="240" w:lineRule="auto"/>
              <w:jc w:val="center"/>
              <w:rPr>
                <w:sz w:val="24"/>
                <w:szCs w:val="24"/>
              </w:rPr>
            </w:pPr>
            <w:r w:rsidRPr="00023B41">
              <w:rPr>
                <w:sz w:val="24"/>
                <w:szCs w:val="24"/>
              </w:rPr>
              <w:t>UBND tỉnh Đồng Nai</w:t>
            </w:r>
          </w:p>
        </w:tc>
        <w:tc>
          <w:tcPr>
            <w:tcW w:w="1417" w:type="dxa"/>
            <w:shd w:val="clear" w:color="auto" w:fill="auto"/>
          </w:tcPr>
          <w:p w14:paraId="15942D1A" w14:textId="77777777" w:rsidR="006E2647" w:rsidRPr="00023B41" w:rsidRDefault="006E2647" w:rsidP="006E2647">
            <w:pPr>
              <w:spacing w:after="0" w:line="240" w:lineRule="auto"/>
              <w:jc w:val="center"/>
              <w:rPr>
                <w:sz w:val="24"/>
                <w:szCs w:val="24"/>
              </w:rPr>
            </w:pPr>
            <w:r w:rsidRPr="00023B41">
              <w:rPr>
                <w:sz w:val="24"/>
                <w:szCs w:val="24"/>
                <w:shd w:val="clear" w:color="auto" w:fill="FFFFFF"/>
              </w:rPr>
              <w:t>Bộ Thông tin và Truyền thông</w:t>
            </w:r>
          </w:p>
        </w:tc>
        <w:tc>
          <w:tcPr>
            <w:tcW w:w="1560" w:type="dxa"/>
            <w:shd w:val="clear" w:color="auto" w:fill="auto"/>
          </w:tcPr>
          <w:p w14:paraId="7092F956" w14:textId="77777777" w:rsidR="006E2647" w:rsidRPr="00023B41" w:rsidRDefault="006E2647" w:rsidP="006E2647">
            <w:pPr>
              <w:spacing w:after="0" w:line="240" w:lineRule="auto"/>
              <w:jc w:val="center"/>
              <w:rPr>
                <w:sz w:val="24"/>
                <w:szCs w:val="24"/>
                <w:shd w:val="clear" w:color="auto" w:fill="FFFFFF"/>
              </w:rPr>
            </w:pPr>
            <w:r w:rsidRPr="00023B41">
              <w:rPr>
                <w:sz w:val="24"/>
                <w:szCs w:val="24"/>
              </w:rPr>
              <w:t>Chính phủ</w:t>
            </w:r>
          </w:p>
        </w:tc>
      </w:tr>
      <w:tr w:rsidR="006E2647" w:rsidRPr="00023B41" w14:paraId="471674FD" w14:textId="77777777" w:rsidTr="0020695F">
        <w:trPr>
          <w:trHeight w:val="586"/>
          <w:jc w:val="center"/>
        </w:trPr>
        <w:tc>
          <w:tcPr>
            <w:tcW w:w="675" w:type="dxa"/>
          </w:tcPr>
          <w:p w14:paraId="761EAE6B"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2163928"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Luật Xuất bản</w:t>
            </w:r>
          </w:p>
        </w:tc>
        <w:tc>
          <w:tcPr>
            <w:tcW w:w="1560" w:type="dxa"/>
            <w:shd w:val="clear" w:color="auto" w:fill="auto"/>
          </w:tcPr>
          <w:p w14:paraId="799B77CA"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5C4F6C6E"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Đề nghị Bộ Thông tin và Truyền thông tham mưu, đề xuất Chính phủ trình Quốc hội sửa đổi, bổ sung một số nội dung của Luật Xuất bản năm 2012, cụ thể như sau:</w:t>
            </w:r>
          </w:p>
          <w:p w14:paraId="6DFF8F1A"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Sửa đổi, bổ sung định nghĩa về “Xuất bản phẩm” tại khoản 4 Điều 4; định nghĩa về “xuất bản điện tử”, “xuất bản phẩm điện tử” tại khoản 8, khoản 9 Điều 4 theo hướng bao quát, đầy đủ, phù hợp với tình hình thực tiễn.</w:t>
            </w:r>
          </w:p>
          <w:p w14:paraId="0021BBCE"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Bổ sung định nghĩa về “Sản phẩm in không phải là xuất bản phẩm”.</w:t>
            </w:r>
          </w:p>
          <w:p w14:paraId="292E7BEB"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Bổ sung quy định các số tài liệu phổ biến như tờ rời, tờ gấp chủ yếu tuyên truyền phục vụ lĩnh vực chuyên ngành (phòng chống dịch bệnh, phòng chống thiên tai, tuyên truyền pháp luật, nông nghiệp,...) của địa phương không cần thiết phải nộp lưu chiểu cho Cục Xuất bản, In và Phát hành, Thư viện Quốc gia.</w:t>
            </w:r>
          </w:p>
          <w:p w14:paraId="7754B50B"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xml:space="preserve">+ Bãi bỏ “văn bằng do cơ sở đào tạo chuyên ngành in cấp hoặc giấy chứng nhận bồi dưỡng nghiệp vụ quản lý hoạt động in xuất bản phẩm do Bộ Thông tin và Truyền thông cấp” tại điểm đ khoản 2 Điều 32 để tránh làm hạn chế hoạt động in, xuất bản phẩm phát triển, do khi các cơ sở in không đáp ứng đủ điều kiện </w:t>
            </w:r>
            <w:r w:rsidRPr="00023B41">
              <w:rPr>
                <w:sz w:val="24"/>
                <w:szCs w:val="24"/>
                <w:shd w:val="clear" w:color="auto" w:fill="FFFFFF"/>
              </w:rPr>
              <w:lastRenderedPageBreak/>
              <w:t>quy định tại khoản 2 Điều 32 sẽ phải chuyển sang in các sản phẩm khác.</w:t>
            </w:r>
          </w:p>
          <w:p w14:paraId="07B26AF3"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Bãi bỏ điều kiện “Có địa điểm kinh doanh xuất bản phẩm” tại khoản 4 Điều 36 vì thực tế những năm gần đây hoạt động phát hành xuất bản phẩm thông qua môi trường mạng Internet đang phát triển mạnh mẽ, doanh nghiệp có ngành nghề kinh doanh xuất bản phẩm thuê gian hàng trên các trang web để kinh doanh mà không cần phải thuê địa điểm.</w:t>
            </w:r>
          </w:p>
        </w:tc>
        <w:tc>
          <w:tcPr>
            <w:tcW w:w="1559" w:type="dxa"/>
          </w:tcPr>
          <w:p w14:paraId="62BD9ACE" w14:textId="77777777" w:rsidR="006E2647" w:rsidRPr="00023B41" w:rsidRDefault="006E2647" w:rsidP="006E2647">
            <w:pPr>
              <w:spacing w:after="0" w:line="240" w:lineRule="auto"/>
              <w:jc w:val="center"/>
              <w:rPr>
                <w:sz w:val="24"/>
                <w:szCs w:val="24"/>
              </w:rPr>
            </w:pPr>
            <w:r w:rsidRPr="00023B41">
              <w:rPr>
                <w:sz w:val="24"/>
                <w:szCs w:val="24"/>
              </w:rPr>
              <w:lastRenderedPageBreak/>
              <w:t>UBND tỉnh Vĩnh Long</w:t>
            </w:r>
          </w:p>
        </w:tc>
        <w:tc>
          <w:tcPr>
            <w:tcW w:w="1417" w:type="dxa"/>
            <w:shd w:val="clear" w:color="auto" w:fill="auto"/>
          </w:tcPr>
          <w:p w14:paraId="1EE8C953" w14:textId="77777777" w:rsidR="006E2647" w:rsidRPr="00023B41" w:rsidRDefault="006E2647" w:rsidP="006E2647">
            <w:pPr>
              <w:spacing w:after="0" w:line="240" w:lineRule="auto"/>
              <w:jc w:val="center"/>
              <w:rPr>
                <w:sz w:val="24"/>
                <w:szCs w:val="24"/>
              </w:rPr>
            </w:pPr>
            <w:r w:rsidRPr="00023B41">
              <w:rPr>
                <w:sz w:val="24"/>
                <w:szCs w:val="24"/>
                <w:shd w:val="clear" w:color="auto" w:fill="FFFFFF"/>
              </w:rPr>
              <w:t>Chính phủ (Bộ Thông tin và Truyền thông)</w:t>
            </w:r>
          </w:p>
        </w:tc>
        <w:tc>
          <w:tcPr>
            <w:tcW w:w="1560" w:type="dxa"/>
            <w:shd w:val="clear" w:color="auto" w:fill="auto"/>
          </w:tcPr>
          <w:p w14:paraId="63802BA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10C1DDE1" w14:textId="77777777" w:rsidTr="0020695F">
        <w:trPr>
          <w:trHeight w:val="2650"/>
          <w:jc w:val="center"/>
        </w:trPr>
        <w:tc>
          <w:tcPr>
            <w:tcW w:w="675" w:type="dxa"/>
          </w:tcPr>
          <w:p w14:paraId="4392DBE9"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40B56DA"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w:t>
            </w:r>
          </w:p>
        </w:tc>
        <w:tc>
          <w:tcPr>
            <w:tcW w:w="1560" w:type="dxa"/>
            <w:shd w:val="clear" w:color="auto" w:fill="auto"/>
          </w:tcPr>
          <w:p w14:paraId="720FE7E5"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67404263" w14:textId="77777777" w:rsidR="006E2647" w:rsidRPr="00023B41" w:rsidRDefault="006E2647" w:rsidP="006E2647">
            <w:pPr>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eastAsia="Times New Roman"/>
                <w:color w:val="2B2B00"/>
                <w:sz w:val="24"/>
                <w:szCs w:val="24"/>
                <w:lang w:val="vi-VN"/>
              </w:rPr>
            </w:pPr>
            <w:r w:rsidRPr="009A6623">
              <w:rPr>
                <w:rFonts w:eastAsia="Courier New"/>
                <w:color w:val="000000" w:themeColor="text1"/>
                <w:sz w:val="24"/>
                <w:szCs w:val="24"/>
                <w:lang w:val="vi-VN"/>
              </w:rPr>
              <w:t>Đề nghị Bộ Thông tin và Truyền thông</w:t>
            </w:r>
            <w:r w:rsidRPr="009A6623">
              <w:rPr>
                <w:rFonts w:eastAsia="Courier New"/>
                <w:bCs/>
                <w:color w:val="000000" w:themeColor="text1"/>
                <w:spacing w:val="-6"/>
                <w:sz w:val="24"/>
                <w:szCs w:val="24"/>
                <w:lang w:val="nl-NL"/>
              </w:rPr>
              <w:t>: Nghiên cứu, trình Chính phủ trình Quốc hội sửa đổi, bổ sung Luật Xuất bản năm 2012</w:t>
            </w:r>
            <w:r w:rsidRPr="009A6623">
              <w:rPr>
                <w:rFonts w:eastAsia="Courier New"/>
                <w:bCs/>
                <w:color w:val="000000" w:themeColor="text1"/>
                <w:spacing w:val="-6"/>
                <w:sz w:val="24"/>
                <w:szCs w:val="24"/>
                <w:lang w:val="vi-VN"/>
              </w:rPr>
              <w:t xml:space="preserve">, trong đó sửa đổi, bổ sung </w:t>
            </w:r>
            <w:r w:rsidRPr="009A6623">
              <w:rPr>
                <w:rFonts w:eastAsia="Courier New"/>
                <w:bCs/>
                <w:color w:val="000000" w:themeColor="text1"/>
                <w:spacing w:val="-6"/>
                <w:sz w:val="24"/>
                <w:szCs w:val="24"/>
                <w:lang w:val="nl-NL"/>
              </w:rPr>
              <w:t>Điều 28 theo</w:t>
            </w:r>
            <w:r w:rsidRPr="009A6623">
              <w:rPr>
                <w:rFonts w:eastAsia="Courier New"/>
                <w:bCs/>
                <w:color w:val="000000" w:themeColor="text1"/>
                <w:spacing w:val="-6"/>
                <w:sz w:val="24"/>
                <w:szCs w:val="24"/>
                <w:lang w:val="vi-VN"/>
              </w:rPr>
              <w:t xml:space="preserve"> hướng cơ </w:t>
            </w:r>
            <w:r w:rsidRPr="009A6623">
              <w:rPr>
                <w:rFonts w:eastAsia="Courier New"/>
                <w:bCs/>
                <w:color w:val="000000" w:themeColor="text1"/>
                <w:spacing w:val="-6"/>
                <w:sz w:val="24"/>
                <w:szCs w:val="24"/>
                <w:lang w:val="nl-NL"/>
              </w:rPr>
              <w:t>quan, tổ chức được Ủy ban nhân dân cấp tỉnh cấp giấy phép xuất bản phải nộp</w:t>
            </w:r>
            <w:r w:rsidRPr="009A6623">
              <w:rPr>
                <w:rFonts w:eastAsia="Courier New"/>
                <w:bCs/>
                <w:color w:val="000000" w:themeColor="text1"/>
                <w:spacing w:val="-6"/>
                <w:sz w:val="24"/>
                <w:szCs w:val="24"/>
                <w:lang w:val="vi-VN"/>
              </w:rPr>
              <w:t xml:space="preserve"> xuất bản phẩm lưu chiểu </w:t>
            </w:r>
            <w:r w:rsidRPr="009A6623">
              <w:rPr>
                <w:rFonts w:eastAsia="Courier New"/>
                <w:bCs/>
                <w:color w:val="000000" w:themeColor="text1"/>
                <w:spacing w:val="-6"/>
                <w:sz w:val="24"/>
                <w:szCs w:val="24"/>
                <w:lang w:val="nl-NL"/>
              </w:rPr>
              <w:t>cho Ủy ban nhân dân cấp tỉnh</w:t>
            </w:r>
            <w:r w:rsidRPr="009A6623">
              <w:rPr>
                <w:rStyle w:val="FootnoteReference"/>
                <w:rFonts w:eastAsia="Courier New"/>
                <w:bCs/>
                <w:color w:val="000000" w:themeColor="text1"/>
                <w:spacing w:val="-6"/>
                <w:sz w:val="24"/>
                <w:szCs w:val="24"/>
                <w:lang w:val="nl-NL"/>
              </w:rPr>
              <w:footnoteReference w:id="1"/>
            </w:r>
            <w:r w:rsidRPr="009A6623">
              <w:rPr>
                <w:rFonts w:eastAsia="Courier New"/>
                <w:bCs/>
                <w:color w:val="000000" w:themeColor="text1"/>
                <w:spacing w:val="-6"/>
                <w:sz w:val="24"/>
                <w:szCs w:val="24"/>
                <w:lang w:val="vi-VN"/>
              </w:rPr>
              <w:t xml:space="preserve">; </w:t>
            </w:r>
            <w:r w:rsidRPr="009A6623">
              <w:rPr>
                <w:rFonts w:eastAsia="Times New Roman"/>
                <w:color w:val="000000" w:themeColor="text1"/>
                <w:sz w:val="24"/>
                <w:szCs w:val="24"/>
                <w:lang w:val="vi-VN"/>
              </w:rPr>
              <w:t>bổ sung quy định chi tiết các bước, các nội dung để xác định nội dung xuất bản phẩm có dấu hiệu vi phạm pháp luật Việt Nam tại khoản 5 Điều 41 về cấp giấy phép nhập khẩu xuất bản phẩm không kinh doanh</w:t>
            </w:r>
            <w:r w:rsidRPr="009A6623">
              <w:rPr>
                <w:rStyle w:val="FootnoteReference"/>
                <w:rFonts w:eastAsia="Times New Roman"/>
                <w:color w:val="000000" w:themeColor="text1"/>
                <w:sz w:val="24"/>
                <w:szCs w:val="24"/>
                <w:lang w:val="vi-VN"/>
              </w:rPr>
              <w:footnoteReference w:id="2"/>
            </w:r>
          </w:p>
        </w:tc>
        <w:tc>
          <w:tcPr>
            <w:tcW w:w="1559" w:type="dxa"/>
          </w:tcPr>
          <w:p w14:paraId="273FB618" w14:textId="77777777" w:rsidR="006E2647" w:rsidRPr="00023B41" w:rsidRDefault="006E2647" w:rsidP="006E2647">
            <w:pPr>
              <w:spacing w:after="0" w:line="240" w:lineRule="auto"/>
              <w:jc w:val="center"/>
              <w:rPr>
                <w:sz w:val="24"/>
                <w:szCs w:val="24"/>
              </w:rPr>
            </w:pPr>
            <w:r w:rsidRPr="00023B41">
              <w:rPr>
                <w:sz w:val="24"/>
                <w:szCs w:val="24"/>
              </w:rPr>
              <w:t>UBND tỉnh Tuyên Quang</w:t>
            </w:r>
          </w:p>
        </w:tc>
        <w:tc>
          <w:tcPr>
            <w:tcW w:w="1417" w:type="dxa"/>
            <w:shd w:val="clear" w:color="auto" w:fill="auto"/>
          </w:tcPr>
          <w:p w14:paraId="5239804C"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02FBCBB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5E67FC5F" w14:textId="77777777" w:rsidTr="0020695F">
        <w:trPr>
          <w:trHeight w:val="586"/>
          <w:jc w:val="center"/>
        </w:trPr>
        <w:tc>
          <w:tcPr>
            <w:tcW w:w="675" w:type="dxa"/>
          </w:tcPr>
          <w:p w14:paraId="7869CA6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D866461"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Luật Xuất bản; Luật Báo chí </w:t>
            </w:r>
          </w:p>
        </w:tc>
        <w:tc>
          <w:tcPr>
            <w:tcW w:w="1560" w:type="dxa"/>
            <w:shd w:val="clear" w:color="auto" w:fill="auto"/>
          </w:tcPr>
          <w:p w14:paraId="77C58F10"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710E50FF"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Luật Báo chí (2016) và Luật Xuất bản (2012) chưa quy định rõ ràng về việc quản lý các nền tảng truyền thông số và mạng xã hội; việc xuất bản bản tin điện tử, xuất bản phẩm điện tử cho phù hợp với xu thế chuyển đổi số. Đề nghị Bộ Thông tin và Truyền thông sớm nghiên cứu, tham mưu Chính phủ ban hành hành lang pháp lý đầy đủ đối với lĩnh vực thông tin và truyền thông, để địa phương có căn cứ triển khai nhiệm vụ, phù hợp với thực tiễn phát triển của ngành đảm bảo đồng bộ giữa các quy định của pháp luật về báo chí, xuất bản và các quy định khác liên quan như Luật công nghệ thông tin, Luật an ninh mạng.</w:t>
            </w:r>
          </w:p>
        </w:tc>
        <w:tc>
          <w:tcPr>
            <w:tcW w:w="1559" w:type="dxa"/>
          </w:tcPr>
          <w:p w14:paraId="4D462DF6" w14:textId="77777777" w:rsidR="006E2647" w:rsidRPr="00023B41" w:rsidRDefault="006E2647" w:rsidP="006E2647">
            <w:pPr>
              <w:spacing w:after="0" w:line="240" w:lineRule="auto"/>
              <w:jc w:val="center"/>
              <w:rPr>
                <w:sz w:val="24"/>
                <w:szCs w:val="24"/>
              </w:rPr>
            </w:pPr>
            <w:r w:rsidRPr="00023B41">
              <w:rPr>
                <w:sz w:val="24"/>
                <w:szCs w:val="24"/>
              </w:rPr>
              <w:t>UBND tỉnh Lào Cai</w:t>
            </w:r>
          </w:p>
        </w:tc>
        <w:tc>
          <w:tcPr>
            <w:tcW w:w="1417" w:type="dxa"/>
            <w:shd w:val="clear" w:color="auto" w:fill="auto"/>
          </w:tcPr>
          <w:p w14:paraId="185E22CB" w14:textId="77777777" w:rsidR="006E2647" w:rsidRPr="00023B41" w:rsidRDefault="006E2647" w:rsidP="006E2647">
            <w:pPr>
              <w:spacing w:after="0" w:line="240" w:lineRule="auto"/>
              <w:jc w:val="center"/>
              <w:rPr>
                <w:sz w:val="24"/>
                <w:szCs w:val="24"/>
              </w:rPr>
            </w:pPr>
            <w:r w:rsidRPr="00023B41">
              <w:rPr>
                <w:sz w:val="24"/>
                <w:szCs w:val="24"/>
              </w:rPr>
              <w:t>Chính phủ (</w:t>
            </w:r>
            <w:r w:rsidRPr="00023B41">
              <w:rPr>
                <w:sz w:val="24"/>
                <w:szCs w:val="24"/>
                <w:shd w:val="clear" w:color="auto" w:fill="FFFFFF"/>
              </w:rPr>
              <w:t>Bộ Thông tin và Truyền thông)</w:t>
            </w:r>
          </w:p>
        </w:tc>
        <w:tc>
          <w:tcPr>
            <w:tcW w:w="1560" w:type="dxa"/>
            <w:shd w:val="clear" w:color="auto" w:fill="auto"/>
          </w:tcPr>
          <w:p w14:paraId="6E6972DA"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Quốc hội</w:t>
            </w:r>
          </w:p>
        </w:tc>
      </w:tr>
      <w:tr w:rsidR="006E2647" w:rsidRPr="00023B41" w14:paraId="6BE02605" w14:textId="77777777" w:rsidTr="0020695F">
        <w:trPr>
          <w:trHeight w:val="586"/>
          <w:jc w:val="center"/>
        </w:trPr>
        <w:tc>
          <w:tcPr>
            <w:tcW w:w="675" w:type="dxa"/>
          </w:tcPr>
          <w:p w14:paraId="5649A6F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2986059"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Nghị định số 195/2013/NĐ-CP </w:t>
            </w:r>
          </w:p>
        </w:tc>
        <w:tc>
          <w:tcPr>
            <w:tcW w:w="1560" w:type="dxa"/>
            <w:shd w:val="clear" w:color="auto" w:fill="auto"/>
          </w:tcPr>
          <w:p w14:paraId="0AB51CC3"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611D23EE"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Nghiên cứu quy định cụ thể loại tài liệu nào phải có ý kiến của tổ chức đảng, cơ quan cấp trên theo quy định tại điểm e  khoản 1 Điều 12 Nghị định số 195/2013/NĐ-CP ngày 21/11/2013 của Chính phủ hướng dẫn Luật Xuất bản, do không phải tất cả các tài liệu không kinh doanh của các cơ quan trong hệ thống chính trị đều là tài liệu phục vụ nhiệm vụ chính trị.</w:t>
            </w:r>
          </w:p>
        </w:tc>
        <w:tc>
          <w:tcPr>
            <w:tcW w:w="1559" w:type="dxa"/>
          </w:tcPr>
          <w:p w14:paraId="35F8390E" w14:textId="77777777" w:rsidR="006E2647" w:rsidRPr="00023B41" w:rsidRDefault="006E2647" w:rsidP="006E2647">
            <w:pPr>
              <w:spacing w:after="0" w:line="240" w:lineRule="auto"/>
              <w:jc w:val="center"/>
              <w:rPr>
                <w:sz w:val="24"/>
                <w:szCs w:val="24"/>
              </w:rPr>
            </w:pPr>
            <w:r w:rsidRPr="00023B41">
              <w:rPr>
                <w:sz w:val="24"/>
                <w:szCs w:val="24"/>
              </w:rPr>
              <w:t>UBND tỉnh Vĩnh Long</w:t>
            </w:r>
          </w:p>
        </w:tc>
        <w:tc>
          <w:tcPr>
            <w:tcW w:w="1417" w:type="dxa"/>
            <w:shd w:val="clear" w:color="auto" w:fill="auto"/>
          </w:tcPr>
          <w:p w14:paraId="0EB18E87" w14:textId="77777777" w:rsidR="006E2647" w:rsidRPr="00023B41" w:rsidRDefault="006E2647" w:rsidP="006E2647">
            <w:pPr>
              <w:spacing w:before="60" w:after="60" w:line="264" w:lineRule="auto"/>
              <w:jc w:val="both"/>
              <w:rPr>
                <w:sz w:val="24"/>
                <w:szCs w:val="24"/>
                <w:shd w:val="clear" w:color="auto" w:fill="FFFFFF"/>
              </w:rPr>
            </w:pPr>
            <w:r w:rsidRPr="00023B41">
              <w:rPr>
                <w:sz w:val="24"/>
                <w:szCs w:val="24"/>
                <w:shd w:val="clear" w:color="auto" w:fill="FFFFFF"/>
              </w:rPr>
              <w:t>Bộ Thông tin và Truyền thông</w:t>
            </w:r>
          </w:p>
        </w:tc>
        <w:tc>
          <w:tcPr>
            <w:tcW w:w="1560" w:type="dxa"/>
            <w:shd w:val="clear" w:color="auto" w:fill="auto"/>
          </w:tcPr>
          <w:p w14:paraId="4CB58C9C"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Chính phủ</w:t>
            </w:r>
          </w:p>
        </w:tc>
      </w:tr>
      <w:tr w:rsidR="006E2647" w:rsidRPr="00023B41" w14:paraId="1441D8E6" w14:textId="77777777" w:rsidTr="0020695F">
        <w:trPr>
          <w:trHeight w:val="586"/>
          <w:jc w:val="center"/>
        </w:trPr>
        <w:tc>
          <w:tcPr>
            <w:tcW w:w="675" w:type="dxa"/>
          </w:tcPr>
          <w:p w14:paraId="111F767F"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7F11902B"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Nghị định số 119/2020/NĐ-CP </w:t>
            </w:r>
          </w:p>
        </w:tc>
        <w:tc>
          <w:tcPr>
            <w:tcW w:w="1560" w:type="dxa"/>
            <w:shd w:val="clear" w:color="auto" w:fill="auto"/>
          </w:tcPr>
          <w:p w14:paraId="5FD4BE00" w14:textId="77777777" w:rsidR="006E2647" w:rsidRPr="00023B41" w:rsidRDefault="006E2647" w:rsidP="006E2647">
            <w:pPr>
              <w:spacing w:after="0" w:line="240" w:lineRule="auto"/>
              <w:jc w:val="center"/>
              <w:rPr>
                <w:sz w:val="24"/>
                <w:szCs w:val="24"/>
                <w:shd w:val="clear" w:color="auto" w:fill="FFFFFF"/>
              </w:rPr>
            </w:pPr>
          </w:p>
        </w:tc>
        <w:tc>
          <w:tcPr>
            <w:tcW w:w="6237" w:type="dxa"/>
            <w:shd w:val="clear" w:color="auto" w:fill="auto"/>
          </w:tcPr>
          <w:p w14:paraId="7F89F3EB"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Sửa đổi, bổ sung Nghị định số 119/2020/NĐ-CP ngày 07/10/2020 của Chính phủ quy định xử phạt vi phạm hành chính trong hoạt động báo chí, hoạt động xuất bản, theo hướng tăng nặng chế tài xử phạt, bảo đảm tính răn đe, ngăn chặn việc tái phạm.</w:t>
            </w:r>
          </w:p>
        </w:tc>
        <w:tc>
          <w:tcPr>
            <w:tcW w:w="1559" w:type="dxa"/>
          </w:tcPr>
          <w:p w14:paraId="6A5F6A1E" w14:textId="77777777" w:rsidR="006E2647" w:rsidRPr="00023B41" w:rsidRDefault="006E2647" w:rsidP="006E2647">
            <w:pPr>
              <w:spacing w:after="0" w:line="240" w:lineRule="auto"/>
              <w:jc w:val="center"/>
              <w:rPr>
                <w:sz w:val="24"/>
                <w:szCs w:val="24"/>
              </w:rPr>
            </w:pPr>
            <w:r w:rsidRPr="00023B41">
              <w:rPr>
                <w:sz w:val="24"/>
                <w:szCs w:val="24"/>
              </w:rPr>
              <w:t>UBND tỉnh Hưng Yên</w:t>
            </w:r>
          </w:p>
        </w:tc>
        <w:tc>
          <w:tcPr>
            <w:tcW w:w="1417" w:type="dxa"/>
            <w:shd w:val="clear" w:color="auto" w:fill="auto"/>
          </w:tcPr>
          <w:p w14:paraId="6976E287" w14:textId="77777777" w:rsidR="006E2647" w:rsidRPr="00023B41" w:rsidRDefault="006E2647" w:rsidP="006E2647">
            <w:pPr>
              <w:spacing w:before="60" w:after="60" w:line="264" w:lineRule="auto"/>
              <w:jc w:val="both"/>
              <w:rPr>
                <w:sz w:val="24"/>
                <w:szCs w:val="24"/>
              </w:rPr>
            </w:pPr>
            <w:r w:rsidRPr="00023B41">
              <w:rPr>
                <w:sz w:val="24"/>
                <w:szCs w:val="24"/>
                <w:shd w:val="clear" w:color="auto" w:fill="FFFFFF"/>
              </w:rPr>
              <w:t>Bộ Thông tin và Truyền thông</w:t>
            </w:r>
          </w:p>
        </w:tc>
        <w:tc>
          <w:tcPr>
            <w:tcW w:w="1560" w:type="dxa"/>
            <w:shd w:val="clear" w:color="auto" w:fill="auto"/>
          </w:tcPr>
          <w:p w14:paraId="10DD48E3"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Chính phủ</w:t>
            </w:r>
          </w:p>
        </w:tc>
      </w:tr>
      <w:tr w:rsidR="006E2647" w:rsidRPr="00023B41" w14:paraId="581891FE" w14:textId="77777777" w:rsidTr="0020695F">
        <w:trPr>
          <w:trHeight w:val="586"/>
          <w:jc w:val="center"/>
        </w:trPr>
        <w:tc>
          <w:tcPr>
            <w:tcW w:w="675" w:type="dxa"/>
          </w:tcPr>
          <w:p w14:paraId="3D2ABE61"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2BD66C60"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 xml:space="preserve">Thông tư số 22/2018/TT-BTTTT </w:t>
            </w:r>
          </w:p>
        </w:tc>
        <w:tc>
          <w:tcPr>
            <w:tcW w:w="1560" w:type="dxa"/>
            <w:shd w:val="clear" w:color="auto" w:fill="auto"/>
          </w:tcPr>
          <w:p w14:paraId="5C08703F"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t>Phụ lục số 02 ban hành kèm theo Thông tư số 22/2018/TT-BTTTT</w:t>
            </w:r>
          </w:p>
        </w:tc>
        <w:tc>
          <w:tcPr>
            <w:tcW w:w="6237" w:type="dxa"/>
            <w:shd w:val="clear" w:color="auto" w:fill="auto"/>
          </w:tcPr>
          <w:p w14:paraId="4AC704C4"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 xml:space="preserve">Đề nghị Bộ Thông tin và Truyền thông xem xét sửa đổi Phụ lục số 02 ban hành kèm theo Thông tư số 22/2018/TT-BTTTT ngày 28/12/2018 ban hành Danh mục hàng hóa nhập khẩu, xuất khẩu trong lĩnh vực in, phát hành xuất bản phẩm, theo hướng quy định cụ thể các dạng xuất bản phẩm cần phải đề nghị cấp giấy phép nhập khẩu không kinh doanh (theo quy định tại khoản 4, </w:t>
            </w:r>
            <w:r w:rsidRPr="00023B41">
              <w:rPr>
                <w:sz w:val="24"/>
                <w:szCs w:val="24"/>
                <w:shd w:val="clear" w:color="auto" w:fill="FFFFFF"/>
              </w:rPr>
              <w:lastRenderedPageBreak/>
              <w:t>Điều 4 Luật Xuất bản), đưa ra khỏi danh mục những tài liệu “Loại khác” (trong đó có các tài liệu phục vụ đào tạo, thi chứng chỉ ngoại ngữ).</w:t>
            </w:r>
          </w:p>
        </w:tc>
        <w:tc>
          <w:tcPr>
            <w:tcW w:w="1559" w:type="dxa"/>
          </w:tcPr>
          <w:p w14:paraId="500EB1E9" w14:textId="77777777" w:rsidR="006E2647" w:rsidRPr="00023B41" w:rsidRDefault="006E2647" w:rsidP="006E2647">
            <w:pPr>
              <w:spacing w:after="0" w:line="240" w:lineRule="auto"/>
              <w:jc w:val="center"/>
              <w:rPr>
                <w:sz w:val="24"/>
                <w:szCs w:val="24"/>
              </w:rPr>
            </w:pPr>
            <w:r w:rsidRPr="00023B41">
              <w:rPr>
                <w:sz w:val="24"/>
                <w:szCs w:val="24"/>
              </w:rPr>
              <w:lastRenderedPageBreak/>
              <w:t>UBND thành phố Hà Nội</w:t>
            </w:r>
          </w:p>
        </w:tc>
        <w:tc>
          <w:tcPr>
            <w:tcW w:w="1417" w:type="dxa"/>
            <w:shd w:val="clear" w:color="auto" w:fill="auto"/>
          </w:tcPr>
          <w:p w14:paraId="5ECC2843" w14:textId="77777777" w:rsidR="006E2647" w:rsidRPr="00023B41" w:rsidRDefault="006E2647" w:rsidP="006E2647">
            <w:pPr>
              <w:spacing w:before="60" w:after="60" w:line="264" w:lineRule="auto"/>
              <w:jc w:val="both"/>
              <w:rPr>
                <w:sz w:val="24"/>
                <w:szCs w:val="24"/>
              </w:rPr>
            </w:pPr>
            <w:r w:rsidRPr="00023B41">
              <w:rPr>
                <w:sz w:val="24"/>
                <w:szCs w:val="24"/>
              </w:rPr>
              <w:t xml:space="preserve">Đơn vị chuyên môn thuộc Bộ Thông tin và </w:t>
            </w:r>
            <w:r w:rsidRPr="00023B41">
              <w:rPr>
                <w:sz w:val="24"/>
                <w:szCs w:val="24"/>
              </w:rPr>
              <w:lastRenderedPageBreak/>
              <w:t>Truyền thông</w:t>
            </w:r>
          </w:p>
        </w:tc>
        <w:tc>
          <w:tcPr>
            <w:tcW w:w="1560" w:type="dxa"/>
            <w:shd w:val="clear" w:color="auto" w:fill="auto"/>
          </w:tcPr>
          <w:p w14:paraId="59316C67" w14:textId="77777777" w:rsidR="006E2647" w:rsidRPr="00023B41" w:rsidRDefault="006E2647" w:rsidP="006E2647">
            <w:pPr>
              <w:spacing w:after="0" w:line="240" w:lineRule="auto"/>
              <w:jc w:val="center"/>
              <w:rPr>
                <w:sz w:val="24"/>
                <w:szCs w:val="24"/>
                <w:shd w:val="clear" w:color="auto" w:fill="FFFFFF"/>
              </w:rPr>
            </w:pPr>
            <w:r w:rsidRPr="00023B41">
              <w:rPr>
                <w:sz w:val="24"/>
                <w:szCs w:val="24"/>
                <w:shd w:val="clear" w:color="auto" w:fill="FFFFFF"/>
              </w:rPr>
              <w:lastRenderedPageBreak/>
              <w:t>Bộ Thông tin và Truyền thông</w:t>
            </w:r>
          </w:p>
        </w:tc>
      </w:tr>
      <w:tr w:rsidR="006E2647" w:rsidRPr="00023B41" w14:paraId="6E825EB8" w14:textId="77777777" w:rsidTr="0020695F">
        <w:trPr>
          <w:trHeight w:val="586"/>
          <w:jc w:val="center"/>
        </w:trPr>
        <w:tc>
          <w:tcPr>
            <w:tcW w:w="675" w:type="dxa"/>
          </w:tcPr>
          <w:p w14:paraId="41A5B0AA"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0C77391C" w14:textId="77777777" w:rsidR="006E2647" w:rsidRPr="00023B41" w:rsidRDefault="006E2647" w:rsidP="006E2647">
            <w:pPr>
              <w:spacing w:after="0" w:line="240" w:lineRule="auto"/>
              <w:jc w:val="center"/>
              <w:rPr>
                <w:sz w:val="24"/>
                <w:szCs w:val="24"/>
              </w:rPr>
            </w:pPr>
            <w:r w:rsidRPr="00023B41">
              <w:rPr>
                <w:sz w:val="24"/>
                <w:szCs w:val="24"/>
              </w:rPr>
              <w:t>Thông tư số 01/2020/TT-BTTTT (sửa đổi, bổ sung một số điều theo Thông tư số 23/2023/TT-BTTTT)</w:t>
            </w:r>
          </w:p>
        </w:tc>
        <w:tc>
          <w:tcPr>
            <w:tcW w:w="1560" w:type="dxa"/>
            <w:shd w:val="clear" w:color="auto" w:fill="auto"/>
          </w:tcPr>
          <w:p w14:paraId="54D6A85C"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A05AC4F" w14:textId="77777777" w:rsidR="006E2647" w:rsidRPr="00023B41" w:rsidRDefault="006E2647" w:rsidP="006E2647">
            <w:pPr>
              <w:spacing w:after="0" w:line="240" w:lineRule="auto"/>
              <w:jc w:val="both"/>
              <w:rPr>
                <w:sz w:val="24"/>
                <w:szCs w:val="24"/>
              </w:rPr>
            </w:pPr>
            <w:r w:rsidRPr="00023B41">
              <w:rPr>
                <w:sz w:val="24"/>
                <w:szCs w:val="24"/>
              </w:rPr>
              <w:t>Thông tư số 23/2023/TT-BTTTT bãi bỏ khoản 5 Điều 16 Thông tư 01/2020/TT-BTTTT, dẫn đến cơ quản lý nhà nước gặp khó khăn trong việc nắm tổng thể tình hình xuất bản phẩm nhận in và các sản phẩm không phải xuất bản phẩm của các cơ sở in khi tiến hành hoạt động thanh tra, kiểm tra.</w:t>
            </w:r>
          </w:p>
          <w:p w14:paraId="56B03933" w14:textId="77777777" w:rsidR="006E2647" w:rsidRPr="00023B41" w:rsidRDefault="006E2647" w:rsidP="006E2647">
            <w:pPr>
              <w:spacing w:after="0" w:line="240" w:lineRule="auto"/>
              <w:jc w:val="both"/>
              <w:rPr>
                <w:sz w:val="24"/>
                <w:szCs w:val="24"/>
              </w:rPr>
            </w:pPr>
            <w:r w:rsidRPr="00023B41">
              <w:rPr>
                <w:sz w:val="24"/>
                <w:szCs w:val="24"/>
              </w:rPr>
              <w:t>Kiến nghị bổ sung quy định lập sổ giấy/hoặc sổ điện tử quản lý ấn phẩm nhận chế bản, in, gia công sau in.</w:t>
            </w:r>
          </w:p>
        </w:tc>
        <w:tc>
          <w:tcPr>
            <w:tcW w:w="1559" w:type="dxa"/>
          </w:tcPr>
          <w:p w14:paraId="418F45F3" w14:textId="77777777" w:rsidR="006E2647" w:rsidRPr="00023B41" w:rsidRDefault="006E2647" w:rsidP="006E2647">
            <w:pPr>
              <w:spacing w:after="0" w:line="240" w:lineRule="auto"/>
              <w:jc w:val="center"/>
              <w:rPr>
                <w:b/>
                <w:sz w:val="24"/>
                <w:szCs w:val="24"/>
              </w:rPr>
            </w:pPr>
            <w:r w:rsidRPr="00023B41">
              <w:rPr>
                <w:sz w:val="24"/>
                <w:szCs w:val="24"/>
              </w:rPr>
              <w:t>UBND tỉnh Lâm Đồng</w:t>
            </w:r>
          </w:p>
        </w:tc>
        <w:tc>
          <w:tcPr>
            <w:tcW w:w="1417" w:type="dxa"/>
            <w:shd w:val="clear" w:color="auto" w:fill="auto"/>
          </w:tcPr>
          <w:p w14:paraId="307B4EC0"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Thông tin và Truyền thông</w:t>
            </w:r>
          </w:p>
        </w:tc>
        <w:tc>
          <w:tcPr>
            <w:tcW w:w="1560" w:type="dxa"/>
            <w:shd w:val="clear" w:color="auto" w:fill="auto"/>
          </w:tcPr>
          <w:p w14:paraId="0588DC91"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r>
      <w:tr w:rsidR="006E2647" w:rsidRPr="00023B41" w14:paraId="43DCE0C6" w14:textId="77777777" w:rsidTr="0020695F">
        <w:trPr>
          <w:trHeight w:val="586"/>
          <w:jc w:val="center"/>
        </w:trPr>
        <w:tc>
          <w:tcPr>
            <w:tcW w:w="675" w:type="dxa"/>
          </w:tcPr>
          <w:p w14:paraId="1A78B3F4"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239C5BE7" w14:textId="77777777" w:rsidR="006E2647" w:rsidRPr="00023B41" w:rsidRDefault="006E2647" w:rsidP="006E2647">
            <w:pPr>
              <w:spacing w:after="0" w:line="240" w:lineRule="auto"/>
              <w:jc w:val="center"/>
              <w:rPr>
                <w:sz w:val="24"/>
                <w:szCs w:val="24"/>
              </w:rPr>
            </w:pPr>
            <w:r w:rsidRPr="00023B41">
              <w:rPr>
                <w:sz w:val="24"/>
                <w:szCs w:val="24"/>
              </w:rPr>
              <w:t>Quyết định 2291/QĐBTTTT</w:t>
            </w:r>
          </w:p>
        </w:tc>
        <w:tc>
          <w:tcPr>
            <w:tcW w:w="1560" w:type="dxa"/>
            <w:shd w:val="clear" w:color="auto" w:fill="auto"/>
          </w:tcPr>
          <w:p w14:paraId="407E729A"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DFF54F0" w14:textId="77777777" w:rsidR="006E2647" w:rsidRPr="00023B41" w:rsidRDefault="006E2647" w:rsidP="006E2647">
            <w:pPr>
              <w:spacing w:after="0" w:line="240" w:lineRule="auto"/>
              <w:jc w:val="both"/>
              <w:rPr>
                <w:sz w:val="24"/>
                <w:szCs w:val="24"/>
              </w:rPr>
            </w:pPr>
            <w:r w:rsidRPr="00023B41">
              <w:rPr>
                <w:sz w:val="24"/>
                <w:szCs w:val="24"/>
              </w:rPr>
              <w:t xml:space="preserve">Đề nghị Bộ Thông tin và Truyền thông: Rà soát lại Quyết định 2291/QĐBTTTT ngày 09/12/2022 Bộ trưởng Bộ Thông tin và Truyên thông về việc công bố thủ tục hành chính được sửa đổi, bổ sung và thủ tục hành chính bị bãi bỏ lĩnh vực xuất bản, in và phát hành thuộc phạm vi chức năng quản lý của Bộ Thông tin và Truyền thông, danh mục thủ tục hành chính bị bãi bỏ (thủ tục hành chính địa phương (cấp huyện)) gồm: Khai báo hoạt động cơ sở dịch vụ photocopy và thay đổi thông tin khai báo hoạt động cơ sở dịch vụ photocopy vì theo quy định tại khoản 2 Điều 7 và khoản 1 Điều 25 Nghị định số 60/2014/NĐ-CP ngày 19/06/2014 của Chính phủ quy định về hoạt động in quy định: “Ủy ban nhân dân quận, huyện, thị xã (sau đây gọi tắt là Ủy ban nhân dân cấp huyện) thực hiện quản lý khai báo và hoạt động của cơ sở dịch vụ photocopy theo thẩm quyền”; “Chậm nhất 10 ngày trước khi hoạt động, cơ sở dịch vụ photocopy phải khai báo với Ủy ban nhân dân cấp huyện”. Như vậy, Quyết định số 2291/QĐ-BTTTT của Bộ trưởng Bộ Thông tin và Truyền </w:t>
            </w:r>
            <w:r w:rsidRPr="00023B41">
              <w:rPr>
                <w:sz w:val="24"/>
                <w:szCs w:val="24"/>
              </w:rPr>
              <w:lastRenderedPageBreak/>
              <w:t>thông quy định chưa thống nhất với khoản 2 Điều 7 và khoản 1 Điều 25 Nghị định số 60/2014/NĐ-CP.</w:t>
            </w:r>
          </w:p>
        </w:tc>
        <w:tc>
          <w:tcPr>
            <w:tcW w:w="1559" w:type="dxa"/>
          </w:tcPr>
          <w:p w14:paraId="576A509B" w14:textId="77777777" w:rsidR="006E2647" w:rsidRPr="00023B41" w:rsidRDefault="006E2647" w:rsidP="006E2647">
            <w:pPr>
              <w:spacing w:after="0" w:line="240" w:lineRule="auto"/>
              <w:jc w:val="center"/>
              <w:rPr>
                <w:sz w:val="24"/>
                <w:szCs w:val="24"/>
              </w:rPr>
            </w:pPr>
            <w:r w:rsidRPr="00023B41">
              <w:rPr>
                <w:sz w:val="24"/>
                <w:szCs w:val="24"/>
              </w:rPr>
              <w:lastRenderedPageBreak/>
              <w:t>UBND tỉnh Kiên Giang</w:t>
            </w:r>
          </w:p>
        </w:tc>
        <w:tc>
          <w:tcPr>
            <w:tcW w:w="1417" w:type="dxa"/>
            <w:shd w:val="clear" w:color="auto" w:fill="auto"/>
          </w:tcPr>
          <w:p w14:paraId="24A326D9" w14:textId="77777777" w:rsidR="006E2647" w:rsidRPr="00023B41" w:rsidRDefault="006E2647" w:rsidP="006E2647">
            <w:pPr>
              <w:spacing w:after="0" w:line="240" w:lineRule="auto"/>
              <w:jc w:val="center"/>
              <w:rPr>
                <w:sz w:val="24"/>
                <w:szCs w:val="24"/>
              </w:rPr>
            </w:pPr>
            <w:r>
              <w:rPr>
                <w:sz w:val="24"/>
                <w:szCs w:val="24"/>
              </w:rPr>
              <w:t>Đơn vị chuyên môn thuộc Bộ Thông tin và Truyền thông</w:t>
            </w:r>
          </w:p>
        </w:tc>
        <w:tc>
          <w:tcPr>
            <w:tcW w:w="1560" w:type="dxa"/>
            <w:shd w:val="clear" w:color="auto" w:fill="auto"/>
          </w:tcPr>
          <w:p w14:paraId="221612D3" w14:textId="77777777" w:rsidR="006E2647" w:rsidRPr="00023B41" w:rsidRDefault="006E2647" w:rsidP="006E2647">
            <w:pPr>
              <w:spacing w:after="0" w:line="240" w:lineRule="auto"/>
              <w:jc w:val="center"/>
              <w:rPr>
                <w:sz w:val="24"/>
                <w:szCs w:val="24"/>
              </w:rPr>
            </w:pPr>
            <w:r w:rsidRPr="00023B41">
              <w:rPr>
                <w:sz w:val="24"/>
                <w:szCs w:val="24"/>
              </w:rPr>
              <w:t>Bộ Thông tin và Truyền thông</w:t>
            </w:r>
          </w:p>
        </w:tc>
      </w:tr>
      <w:tr w:rsidR="006E2647" w:rsidRPr="00023B41" w14:paraId="65F204D8" w14:textId="77777777" w:rsidTr="0020695F">
        <w:trPr>
          <w:trHeight w:val="586"/>
          <w:jc w:val="center"/>
        </w:trPr>
        <w:tc>
          <w:tcPr>
            <w:tcW w:w="675" w:type="dxa"/>
          </w:tcPr>
          <w:p w14:paraId="0BA7E7A5"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36E6501" w14:textId="77777777" w:rsidR="006E2647" w:rsidRPr="00023B41" w:rsidRDefault="006E2647" w:rsidP="006E2647">
            <w:pPr>
              <w:spacing w:after="0" w:line="240" w:lineRule="auto"/>
              <w:jc w:val="center"/>
              <w:rPr>
                <w:sz w:val="24"/>
                <w:szCs w:val="24"/>
              </w:rPr>
            </w:pPr>
          </w:p>
        </w:tc>
        <w:tc>
          <w:tcPr>
            <w:tcW w:w="1560" w:type="dxa"/>
            <w:shd w:val="clear" w:color="auto" w:fill="auto"/>
          </w:tcPr>
          <w:p w14:paraId="7D25BCD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BC97585" w14:textId="77777777" w:rsidR="006E2647" w:rsidRPr="00023B41" w:rsidRDefault="006E2647" w:rsidP="006E2647">
            <w:pPr>
              <w:spacing w:after="0" w:line="240" w:lineRule="auto"/>
              <w:jc w:val="both"/>
              <w:rPr>
                <w:sz w:val="24"/>
                <w:szCs w:val="24"/>
              </w:rPr>
            </w:pPr>
            <w:r w:rsidRPr="00023B41">
              <w:rPr>
                <w:sz w:val="24"/>
                <w:szCs w:val="24"/>
              </w:rPr>
              <w:t>Đề nghị Bộ Thông tin và Truyền thông tham mưu Chính phủ có những chính sách ưu đãi về thuế nhập khẩu giấy, máy móc thiết bị phục vụ cho việc in, sản xuất các loại túi, bì, hộp đựng bằng chất liệu giấy để những đơn vị trong ngành in, phát hành tiên phong trong lĩnh vực sản xuất các loại sản phẩm thân thiện với môi trường, phục vụ nhu cầu của xã hội.</w:t>
            </w:r>
          </w:p>
        </w:tc>
        <w:tc>
          <w:tcPr>
            <w:tcW w:w="1559" w:type="dxa"/>
          </w:tcPr>
          <w:p w14:paraId="6AAE2FD4" w14:textId="77777777" w:rsidR="006E2647" w:rsidRPr="00023B41" w:rsidRDefault="006E2647" w:rsidP="006E2647">
            <w:pPr>
              <w:spacing w:after="0" w:line="240" w:lineRule="auto"/>
              <w:jc w:val="center"/>
              <w:rPr>
                <w:b/>
                <w:sz w:val="24"/>
                <w:szCs w:val="24"/>
              </w:rPr>
            </w:pPr>
            <w:r w:rsidRPr="00023B41">
              <w:rPr>
                <w:sz w:val="24"/>
                <w:szCs w:val="24"/>
              </w:rPr>
              <w:t>UBND tỉnh Đắk Lắk</w:t>
            </w:r>
          </w:p>
        </w:tc>
        <w:tc>
          <w:tcPr>
            <w:tcW w:w="1417" w:type="dxa"/>
            <w:shd w:val="clear" w:color="auto" w:fill="auto"/>
          </w:tcPr>
          <w:p w14:paraId="376DC0EB"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c>
          <w:tcPr>
            <w:tcW w:w="1560" w:type="dxa"/>
            <w:shd w:val="clear" w:color="auto" w:fill="auto"/>
          </w:tcPr>
          <w:p w14:paraId="088EB63D" w14:textId="77777777" w:rsidR="006E2647" w:rsidRPr="00023B41" w:rsidRDefault="006E2647" w:rsidP="006E2647">
            <w:pPr>
              <w:spacing w:after="0" w:line="240" w:lineRule="auto"/>
              <w:jc w:val="center"/>
              <w:rPr>
                <w:b/>
                <w:sz w:val="24"/>
                <w:szCs w:val="24"/>
              </w:rPr>
            </w:pPr>
            <w:r w:rsidRPr="00023B41">
              <w:rPr>
                <w:sz w:val="24"/>
                <w:szCs w:val="24"/>
              </w:rPr>
              <w:t>Chính phủ</w:t>
            </w:r>
          </w:p>
        </w:tc>
      </w:tr>
      <w:tr w:rsidR="006E2647" w:rsidRPr="00023B41" w14:paraId="26CD00E6" w14:textId="77777777" w:rsidTr="0020695F">
        <w:trPr>
          <w:trHeight w:val="586"/>
          <w:jc w:val="center"/>
        </w:trPr>
        <w:tc>
          <w:tcPr>
            <w:tcW w:w="675" w:type="dxa"/>
          </w:tcPr>
          <w:p w14:paraId="10B0C5A3"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89AB8A8"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12AAF8F3"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441D35AE" w14:textId="77777777" w:rsidR="006E2647" w:rsidRPr="00023B41" w:rsidRDefault="006E2647" w:rsidP="006E2647">
            <w:pPr>
              <w:spacing w:after="0" w:line="240" w:lineRule="auto"/>
              <w:jc w:val="both"/>
              <w:rPr>
                <w:sz w:val="24"/>
                <w:szCs w:val="24"/>
              </w:rPr>
            </w:pPr>
            <w:r w:rsidRPr="00023B41">
              <w:rPr>
                <w:sz w:val="24"/>
                <w:szCs w:val="24"/>
              </w:rPr>
              <w:t>Kiến nghị các Bộ, ngành Trung ương nghiên cứu, xây dựng những chính sách và cơ chế phù hợp để lĩnh vực xuất bản hoạt động có hiệu quả trong cơ chế kinh tế thị trường định hướng xã hội chủ nghĩa.</w:t>
            </w:r>
          </w:p>
        </w:tc>
        <w:tc>
          <w:tcPr>
            <w:tcW w:w="1559" w:type="dxa"/>
          </w:tcPr>
          <w:p w14:paraId="2FA11EEA" w14:textId="77777777" w:rsidR="006E2647" w:rsidRPr="00023B41" w:rsidRDefault="006E2647" w:rsidP="006E2647">
            <w:pPr>
              <w:spacing w:after="0" w:line="240" w:lineRule="auto"/>
              <w:jc w:val="center"/>
              <w:rPr>
                <w:sz w:val="24"/>
                <w:szCs w:val="24"/>
              </w:rPr>
            </w:pPr>
            <w:r w:rsidRPr="00023B41">
              <w:rPr>
                <w:sz w:val="24"/>
                <w:szCs w:val="24"/>
              </w:rPr>
              <w:t>UBND tỉnh Tây Ninh</w:t>
            </w:r>
          </w:p>
        </w:tc>
        <w:tc>
          <w:tcPr>
            <w:tcW w:w="1417" w:type="dxa"/>
            <w:shd w:val="clear" w:color="auto" w:fill="auto"/>
          </w:tcPr>
          <w:p w14:paraId="532BD484" w14:textId="77777777" w:rsidR="006E2647" w:rsidRPr="00023B41" w:rsidRDefault="006E2647" w:rsidP="006E2647">
            <w:pPr>
              <w:spacing w:after="0" w:line="240" w:lineRule="auto"/>
              <w:jc w:val="center"/>
              <w:rPr>
                <w:sz w:val="24"/>
                <w:szCs w:val="24"/>
              </w:rPr>
            </w:pPr>
            <w:r w:rsidRPr="00023B41">
              <w:rPr>
                <w:sz w:val="24"/>
                <w:szCs w:val="24"/>
              </w:rPr>
              <w:t xml:space="preserve">Các </w:t>
            </w:r>
            <w:r>
              <w:rPr>
                <w:sz w:val="24"/>
                <w:szCs w:val="24"/>
              </w:rPr>
              <w:t xml:space="preserve">đơn vị chuyên môn thuộc </w:t>
            </w:r>
            <w:r w:rsidRPr="00023B41">
              <w:rPr>
                <w:sz w:val="24"/>
                <w:szCs w:val="24"/>
              </w:rPr>
              <w:t>Bộ, ngành Trung ương</w:t>
            </w:r>
          </w:p>
        </w:tc>
        <w:tc>
          <w:tcPr>
            <w:tcW w:w="1560" w:type="dxa"/>
            <w:shd w:val="clear" w:color="auto" w:fill="auto"/>
          </w:tcPr>
          <w:p w14:paraId="5384C02B" w14:textId="77777777" w:rsidR="006E2647" w:rsidRPr="00023B41" w:rsidRDefault="006E2647" w:rsidP="006E2647">
            <w:pPr>
              <w:spacing w:after="0" w:line="240" w:lineRule="auto"/>
              <w:jc w:val="center"/>
              <w:rPr>
                <w:sz w:val="24"/>
                <w:szCs w:val="24"/>
              </w:rPr>
            </w:pPr>
            <w:r w:rsidRPr="00023B41">
              <w:rPr>
                <w:sz w:val="24"/>
                <w:szCs w:val="24"/>
              </w:rPr>
              <w:t>Các Bộ, ngành Trung ương</w:t>
            </w:r>
          </w:p>
        </w:tc>
      </w:tr>
      <w:tr w:rsidR="006E2647" w:rsidRPr="00023B41" w14:paraId="48A13658" w14:textId="77777777" w:rsidTr="0020695F">
        <w:trPr>
          <w:trHeight w:val="586"/>
          <w:jc w:val="center"/>
        </w:trPr>
        <w:tc>
          <w:tcPr>
            <w:tcW w:w="675" w:type="dxa"/>
          </w:tcPr>
          <w:p w14:paraId="21A831C7"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4C8A57F0"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725C785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0808501" w14:textId="77777777" w:rsidR="006E2647" w:rsidRPr="00023B41" w:rsidRDefault="006E2647" w:rsidP="006E2647">
            <w:pPr>
              <w:spacing w:after="0" w:line="240" w:lineRule="auto"/>
              <w:jc w:val="both"/>
              <w:rPr>
                <w:sz w:val="24"/>
                <w:szCs w:val="24"/>
              </w:rPr>
            </w:pPr>
            <w:r w:rsidRPr="00023B41">
              <w:rPr>
                <w:sz w:val="24"/>
                <w:szCs w:val="24"/>
              </w:rPr>
              <w:t>- Bổ sung một số quy định pháp luật liên quan:</w:t>
            </w:r>
          </w:p>
          <w:p w14:paraId="3D7B5F97" w14:textId="77777777" w:rsidR="006E2647" w:rsidRPr="00023B41" w:rsidRDefault="006E2647" w:rsidP="006E2647">
            <w:pPr>
              <w:spacing w:after="0" w:line="240" w:lineRule="auto"/>
              <w:jc w:val="both"/>
              <w:rPr>
                <w:sz w:val="24"/>
                <w:szCs w:val="24"/>
              </w:rPr>
            </w:pPr>
            <w:r w:rsidRPr="00023B41">
              <w:rPr>
                <w:sz w:val="24"/>
                <w:szCs w:val="24"/>
              </w:rPr>
              <w:t>+ Đề nghị bổ sung định nghĩa mới như tài liệu dưới dạng xuất bản phẩm không có nguồn gốc hợp pháp, tài liệu chưa được cấp phép…thay thế cho các cụm từ “Xuất bản phẩm không có nguồn gốc hợp pháp”, “xuất bản phẩm không phép”…</w:t>
            </w:r>
          </w:p>
          <w:p w14:paraId="410EF0BB" w14:textId="77777777" w:rsidR="006E2647" w:rsidRPr="00023B41" w:rsidRDefault="006E2647" w:rsidP="006E2647">
            <w:pPr>
              <w:spacing w:after="0" w:line="240" w:lineRule="auto"/>
              <w:jc w:val="both"/>
              <w:rPr>
                <w:sz w:val="24"/>
                <w:szCs w:val="24"/>
              </w:rPr>
            </w:pPr>
            <w:r w:rsidRPr="00023B41">
              <w:rPr>
                <w:sz w:val="24"/>
                <w:szCs w:val="24"/>
              </w:rPr>
              <w:t>+ Đề nghị bổ sung các định nghĩa về in lậu, in giả, in nối bản.</w:t>
            </w:r>
          </w:p>
          <w:p w14:paraId="75361DB5" w14:textId="77777777" w:rsidR="006E2647" w:rsidRPr="00023B41" w:rsidRDefault="006E2647" w:rsidP="006E2647">
            <w:pPr>
              <w:spacing w:after="0" w:line="240" w:lineRule="auto"/>
              <w:jc w:val="both"/>
              <w:rPr>
                <w:sz w:val="24"/>
                <w:szCs w:val="24"/>
              </w:rPr>
            </w:pPr>
            <w:r w:rsidRPr="00023B41">
              <w:rPr>
                <w:sz w:val="24"/>
                <w:szCs w:val="24"/>
              </w:rPr>
              <w:t>+ Đề nghị bổ sung quy định trách nhiệm báo cáo với cấp huyện nơi các cơ sở in, phát hành có trụ sở hoạt động đồng thời báo cáo Sở Thông tin và Truyền thông.</w:t>
            </w:r>
          </w:p>
          <w:p w14:paraId="381E988C" w14:textId="77777777" w:rsidR="006E2647" w:rsidRPr="00023B41" w:rsidRDefault="006E2647" w:rsidP="006E2647">
            <w:pPr>
              <w:spacing w:after="0" w:line="240" w:lineRule="auto"/>
              <w:jc w:val="both"/>
              <w:rPr>
                <w:sz w:val="24"/>
                <w:szCs w:val="24"/>
              </w:rPr>
            </w:pPr>
            <w:r w:rsidRPr="00023B41">
              <w:rPr>
                <w:sz w:val="24"/>
                <w:szCs w:val="24"/>
              </w:rPr>
              <w:t>+ Việc đôn đốc báo cáo với các cơ sở phát hành gặp nhiều khó khăn. Đề nghị bổ sung chế tài đối với việc các cơ sở không thực hiện báo cáo theo yêu cầu của cơ quan quản lý.</w:t>
            </w:r>
          </w:p>
          <w:p w14:paraId="08CF0D00" w14:textId="77777777" w:rsidR="006E2647" w:rsidRPr="00023B41" w:rsidRDefault="006E2647" w:rsidP="006E2647">
            <w:pPr>
              <w:spacing w:after="0" w:line="240" w:lineRule="auto"/>
              <w:jc w:val="both"/>
              <w:rPr>
                <w:sz w:val="24"/>
                <w:szCs w:val="24"/>
              </w:rPr>
            </w:pPr>
            <w:r w:rsidRPr="00023B41">
              <w:rPr>
                <w:sz w:val="24"/>
                <w:szCs w:val="24"/>
              </w:rPr>
              <w:t>+ Bổ sung vào Luật Xuất bản quy định thu hồi giấy phép đối với các doanh nghiệp in dừng hoạt động.</w:t>
            </w:r>
          </w:p>
          <w:p w14:paraId="0A32802F" w14:textId="77777777" w:rsidR="006E2647" w:rsidRPr="00023B41" w:rsidRDefault="006E2647" w:rsidP="006E2647">
            <w:pPr>
              <w:spacing w:after="0" w:line="240" w:lineRule="auto"/>
              <w:jc w:val="both"/>
              <w:rPr>
                <w:sz w:val="24"/>
                <w:szCs w:val="24"/>
              </w:rPr>
            </w:pPr>
            <w:r w:rsidRPr="00023B41">
              <w:rPr>
                <w:sz w:val="24"/>
                <w:szCs w:val="24"/>
              </w:rPr>
              <w:lastRenderedPageBreak/>
              <w:t>+ Bổ sung quy định cấp lại giấy xác nhận đăng ký hoạt động phát hành xuất bản phẩm trong trường hợp hỏng/mất.</w:t>
            </w:r>
          </w:p>
        </w:tc>
        <w:tc>
          <w:tcPr>
            <w:tcW w:w="1559" w:type="dxa"/>
          </w:tcPr>
          <w:p w14:paraId="4E6C53FB" w14:textId="77777777" w:rsidR="006E2647" w:rsidRPr="00023B41" w:rsidRDefault="006E2647" w:rsidP="006E2647">
            <w:pPr>
              <w:spacing w:after="0" w:line="240" w:lineRule="auto"/>
              <w:jc w:val="center"/>
              <w:rPr>
                <w:sz w:val="24"/>
                <w:szCs w:val="24"/>
              </w:rPr>
            </w:pPr>
            <w:r w:rsidRPr="00023B41">
              <w:rPr>
                <w:sz w:val="24"/>
                <w:szCs w:val="24"/>
              </w:rPr>
              <w:lastRenderedPageBreak/>
              <w:t>UBND tỉnh Thanh Hóa</w:t>
            </w:r>
          </w:p>
        </w:tc>
        <w:tc>
          <w:tcPr>
            <w:tcW w:w="1417" w:type="dxa"/>
            <w:shd w:val="clear" w:color="auto" w:fill="auto"/>
          </w:tcPr>
          <w:p w14:paraId="2CDE93E9"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c>
          <w:tcPr>
            <w:tcW w:w="1560" w:type="dxa"/>
            <w:shd w:val="clear" w:color="auto" w:fill="auto"/>
          </w:tcPr>
          <w:p w14:paraId="71DD0F4F" w14:textId="77777777" w:rsidR="006E2647" w:rsidRPr="00023B41" w:rsidRDefault="006E2647" w:rsidP="006E2647">
            <w:pPr>
              <w:spacing w:after="0" w:line="240" w:lineRule="auto"/>
              <w:jc w:val="center"/>
              <w:rPr>
                <w:b/>
                <w:sz w:val="24"/>
                <w:szCs w:val="24"/>
              </w:rPr>
            </w:pPr>
            <w:r w:rsidRPr="00023B41">
              <w:rPr>
                <w:sz w:val="24"/>
                <w:szCs w:val="24"/>
              </w:rPr>
              <w:t>Chính phủ</w:t>
            </w:r>
          </w:p>
        </w:tc>
      </w:tr>
      <w:tr w:rsidR="006E2647" w:rsidRPr="00023B41" w14:paraId="4F6F9206" w14:textId="77777777" w:rsidTr="0020695F">
        <w:trPr>
          <w:trHeight w:val="586"/>
          <w:jc w:val="center"/>
        </w:trPr>
        <w:tc>
          <w:tcPr>
            <w:tcW w:w="675" w:type="dxa"/>
          </w:tcPr>
          <w:p w14:paraId="6BAEB67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289BE886"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00343420"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DC06220" w14:textId="77777777" w:rsidR="006E2647" w:rsidRPr="00023B41" w:rsidRDefault="006E2647" w:rsidP="006E2647">
            <w:pPr>
              <w:spacing w:after="0" w:line="240" w:lineRule="auto"/>
              <w:jc w:val="both"/>
              <w:rPr>
                <w:sz w:val="24"/>
                <w:szCs w:val="24"/>
                <w:shd w:val="clear" w:color="auto" w:fill="FFFFFF"/>
              </w:rPr>
            </w:pPr>
            <w:r w:rsidRPr="00023B41">
              <w:rPr>
                <w:sz w:val="24"/>
                <w:szCs w:val="24"/>
                <w:shd w:val="clear" w:color="auto" w:fill="FFFFFF"/>
              </w:rPr>
              <w:t>Cần có sự thống nhất trong quy định về chủ thể hoạt động phát hành XBPĐT. Theo đó, nếu cá nhân không được xem là chủ thể có quyền thì xem xét xóa cụm từ “cá nhân” tại khoản 2 Điều 45 Luật Xuất bản về điều kiện phát hành XBPĐT; nếu “cá nhân” được xem là chủ thể có quyền thì cần có quy định về điều kiện đối với chủ thể là “cá nhân”. Vì vậy, để bảo đảm việc áp dụng pháp luật và sự nhất quán nội dung giữa các quy định pháp luật, cần đưa ra quy định chi tiết về chủ thể hoạt động phát hành XBPĐT và điều kiện đối với chủ thể hoạt động phát hành XBPĐT tại những điều luật cụ thể để tránh sự lúng túng trong quá trình áp dụng pháp luật và nâng cao hiệu quả trong việc quản lý nhà nước.</w:t>
            </w:r>
          </w:p>
        </w:tc>
        <w:tc>
          <w:tcPr>
            <w:tcW w:w="1559" w:type="dxa"/>
          </w:tcPr>
          <w:p w14:paraId="08814FCE" w14:textId="77777777" w:rsidR="006E2647" w:rsidRPr="00023B41" w:rsidRDefault="006E2647" w:rsidP="006E2647">
            <w:pPr>
              <w:spacing w:after="0" w:line="240" w:lineRule="auto"/>
              <w:jc w:val="center"/>
              <w:rPr>
                <w:sz w:val="24"/>
                <w:szCs w:val="24"/>
              </w:rPr>
            </w:pPr>
            <w:r w:rsidRPr="00023B41">
              <w:rPr>
                <w:sz w:val="24"/>
                <w:szCs w:val="24"/>
              </w:rPr>
              <w:t>UBND tỉnh Thanh Hóa</w:t>
            </w:r>
          </w:p>
        </w:tc>
        <w:tc>
          <w:tcPr>
            <w:tcW w:w="1417" w:type="dxa"/>
            <w:shd w:val="clear" w:color="auto" w:fill="auto"/>
          </w:tcPr>
          <w:p w14:paraId="63DF3C2B"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c>
          <w:tcPr>
            <w:tcW w:w="1560" w:type="dxa"/>
            <w:shd w:val="clear" w:color="auto" w:fill="auto"/>
          </w:tcPr>
          <w:p w14:paraId="06142F84" w14:textId="77777777" w:rsidR="006E2647" w:rsidRPr="00023B41" w:rsidRDefault="006E2647" w:rsidP="006E2647">
            <w:pPr>
              <w:spacing w:after="0" w:line="240" w:lineRule="auto"/>
              <w:jc w:val="center"/>
              <w:rPr>
                <w:b/>
                <w:sz w:val="24"/>
                <w:szCs w:val="24"/>
              </w:rPr>
            </w:pPr>
            <w:r w:rsidRPr="00023B41">
              <w:rPr>
                <w:sz w:val="24"/>
                <w:szCs w:val="24"/>
              </w:rPr>
              <w:t>Chính phủ</w:t>
            </w:r>
          </w:p>
        </w:tc>
      </w:tr>
      <w:tr w:rsidR="006E2647" w:rsidRPr="00023B41" w14:paraId="479611AE" w14:textId="77777777" w:rsidTr="0020695F">
        <w:trPr>
          <w:trHeight w:val="586"/>
          <w:jc w:val="center"/>
        </w:trPr>
        <w:tc>
          <w:tcPr>
            <w:tcW w:w="675" w:type="dxa"/>
          </w:tcPr>
          <w:p w14:paraId="0641DD6E"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27D871FF"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3599FD7B"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F9E3A36" w14:textId="77777777" w:rsidR="006E2647" w:rsidRPr="00023B41" w:rsidRDefault="006E2647" w:rsidP="006E2647">
            <w:pPr>
              <w:spacing w:after="0" w:line="240" w:lineRule="auto"/>
              <w:jc w:val="both"/>
              <w:rPr>
                <w:sz w:val="24"/>
                <w:szCs w:val="24"/>
              </w:rPr>
            </w:pPr>
            <w:r w:rsidRPr="00023B41">
              <w:rPr>
                <w:sz w:val="24"/>
                <w:szCs w:val="24"/>
              </w:rPr>
              <w:t>Đối với việc thi hành Luật Xuất bản, đề nghị Bộ Tư pháp có văn bản kiến nghị Bộ Thông tin và Truyền thông tăng cường chỉ đạo, hướng dẫn, phối hợp nhằm nâng cao hiệu lực, hiệu quả quản lý nhà nước với hoạt động xuất bản, in, phát hành; Rà soát, hoàn thiện hệ thống văn bản quy phạm pháp luật về lĩnh vực xuất bản để có các chế tài quản lý, nâng cao chất lượng quản lý nhà nước trong lĩnh vực này.</w:t>
            </w:r>
          </w:p>
        </w:tc>
        <w:tc>
          <w:tcPr>
            <w:tcW w:w="1559" w:type="dxa"/>
          </w:tcPr>
          <w:p w14:paraId="242C245A" w14:textId="77777777" w:rsidR="006E2647" w:rsidRPr="00023B41" w:rsidRDefault="006E2647" w:rsidP="006E2647">
            <w:pPr>
              <w:spacing w:after="0" w:line="240" w:lineRule="auto"/>
              <w:jc w:val="center"/>
              <w:rPr>
                <w:sz w:val="24"/>
                <w:szCs w:val="24"/>
              </w:rPr>
            </w:pPr>
            <w:r w:rsidRPr="00023B41">
              <w:rPr>
                <w:sz w:val="24"/>
                <w:szCs w:val="24"/>
              </w:rPr>
              <w:t>Sở Tư pháp tỉnh Bình Dương</w:t>
            </w:r>
          </w:p>
        </w:tc>
        <w:tc>
          <w:tcPr>
            <w:tcW w:w="1417" w:type="dxa"/>
            <w:shd w:val="clear" w:color="auto" w:fill="auto"/>
          </w:tcPr>
          <w:p w14:paraId="4C7B588D"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c>
          <w:tcPr>
            <w:tcW w:w="1560" w:type="dxa"/>
            <w:shd w:val="clear" w:color="auto" w:fill="auto"/>
          </w:tcPr>
          <w:p w14:paraId="3300FA7B" w14:textId="77777777" w:rsidR="006E2647" w:rsidRPr="00023B41" w:rsidRDefault="006E2647" w:rsidP="006E2647">
            <w:pPr>
              <w:spacing w:after="0" w:line="240" w:lineRule="auto"/>
              <w:jc w:val="center"/>
              <w:rPr>
                <w:b/>
                <w:sz w:val="24"/>
                <w:szCs w:val="24"/>
              </w:rPr>
            </w:pPr>
            <w:r w:rsidRPr="00023B41">
              <w:rPr>
                <w:sz w:val="24"/>
                <w:szCs w:val="24"/>
              </w:rPr>
              <w:t>Chính phủ</w:t>
            </w:r>
          </w:p>
        </w:tc>
      </w:tr>
      <w:tr w:rsidR="006E2647" w:rsidRPr="00023B41" w14:paraId="04E1B6C0" w14:textId="77777777" w:rsidTr="0020695F">
        <w:trPr>
          <w:trHeight w:val="586"/>
          <w:jc w:val="center"/>
        </w:trPr>
        <w:tc>
          <w:tcPr>
            <w:tcW w:w="675" w:type="dxa"/>
          </w:tcPr>
          <w:p w14:paraId="6331279C"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FC97EFC"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2019784B"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0C289AB5" w14:textId="77777777" w:rsidR="006E2647" w:rsidRPr="00023B41" w:rsidRDefault="006E2647" w:rsidP="006E2647">
            <w:pPr>
              <w:spacing w:after="0" w:line="240" w:lineRule="auto"/>
              <w:jc w:val="both"/>
              <w:rPr>
                <w:sz w:val="24"/>
                <w:szCs w:val="24"/>
              </w:rPr>
            </w:pPr>
            <w:r w:rsidRPr="00023B41">
              <w:rPr>
                <w:sz w:val="24"/>
                <w:szCs w:val="24"/>
              </w:rPr>
              <w:t>Hoàn thiện Luật Xuất bản và các văn bản hướng dẫn thi hành:</w:t>
            </w:r>
          </w:p>
          <w:p w14:paraId="0CC3D3D8" w14:textId="77777777" w:rsidR="006E2647" w:rsidRPr="00023B41" w:rsidRDefault="006E2647" w:rsidP="006E2647">
            <w:pPr>
              <w:spacing w:after="0" w:line="240" w:lineRule="auto"/>
              <w:jc w:val="both"/>
              <w:rPr>
                <w:sz w:val="24"/>
                <w:szCs w:val="24"/>
              </w:rPr>
            </w:pPr>
            <w:r w:rsidRPr="00023B41">
              <w:rPr>
                <w:sz w:val="24"/>
                <w:szCs w:val="24"/>
              </w:rPr>
              <w:t xml:space="preserve">- Mở rộng đối tượng áp dụng theo hướng quy định cả các đối tượng hoạt động có liên quan đến Việt Nam nhằm bao quát hơn, không chỉ có các đối tượng tham gia trực tiếp hoạt động xuất bản (nhà xuất bản, cơ sở in, cơ sở phát hành xuất bản phẩm) mà điều chỉnh và áp dụng đối với các chủ thể cung cấp nền tảng </w:t>
            </w:r>
            <w:r w:rsidRPr="00023B41">
              <w:rPr>
                <w:sz w:val="24"/>
                <w:szCs w:val="24"/>
              </w:rPr>
              <w:lastRenderedPageBreak/>
              <w:t>xuất bản, phát hành xuất phẩm, nhất là các nền tảng xuyên biên giới.</w:t>
            </w:r>
          </w:p>
          <w:p w14:paraId="4FA2C0E3" w14:textId="77777777" w:rsidR="006E2647" w:rsidRPr="00023B41" w:rsidRDefault="006E2647" w:rsidP="006E2647">
            <w:pPr>
              <w:spacing w:after="0" w:line="240" w:lineRule="auto"/>
              <w:jc w:val="both"/>
              <w:rPr>
                <w:sz w:val="24"/>
                <w:szCs w:val="24"/>
              </w:rPr>
            </w:pPr>
            <w:r w:rsidRPr="00023B41">
              <w:rPr>
                <w:sz w:val="24"/>
                <w:szCs w:val="24"/>
              </w:rPr>
              <w:t>- Sửa đổi, bổ sung một số thuật ngữ về xuất bản phẩm, in xuất bản phẩm, phát hành xuất bản phẩm, phương tiện điện tử, cơ sở phát hành dịch vụ trung gian phát hành xuất bản phẩm… nhằm bảo đảm sự thống nhất giữa các quy định của pháp luật.</w:t>
            </w:r>
          </w:p>
          <w:p w14:paraId="31CE9FE1" w14:textId="77777777" w:rsidR="006E2647" w:rsidRPr="00023B41" w:rsidRDefault="006E2647" w:rsidP="006E2647">
            <w:pPr>
              <w:spacing w:after="0" w:line="240" w:lineRule="auto"/>
              <w:jc w:val="both"/>
              <w:rPr>
                <w:sz w:val="24"/>
                <w:szCs w:val="24"/>
              </w:rPr>
            </w:pPr>
            <w:r w:rsidRPr="00023B41">
              <w:rPr>
                <w:sz w:val="24"/>
                <w:szCs w:val="24"/>
              </w:rPr>
              <w:t>- Xây dựng chính sách hỗ trợ cho hệ thống cơ sở phát hành xuất bản phẩm tại các xã vùng sâu, vùng xa, xã có điều kiện kinh tế - xã hội đặc biệt khó khan.</w:t>
            </w:r>
          </w:p>
          <w:p w14:paraId="5ED8454A" w14:textId="77777777" w:rsidR="006E2647" w:rsidRPr="00023B41" w:rsidRDefault="006E2647" w:rsidP="006E2647">
            <w:pPr>
              <w:spacing w:after="0" w:line="240" w:lineRule="auto"/>
              <w:jc w:val="both"/>
              <w:rPr>
                <w:sz w:val="24"/>
                <w:szCs w:val="24"/>
              </w:rPr>
            </w:pPr>
            <w:r w:rsidRPr="00023B41">
              <w:rPr>
                <w:sz w:val="24"/>
                <w:szCs w:val="24"/>
              </w:rPr>
              <w:t>- Quy định mức thu phí thẩm định cấp phép xuất bản tài liệu không kinh doanh đối với trường hợp xin cấp giấy phép tái bản và quy định cụ thể với các trang bản thảo không có nội dung thông tin.</w:t>
            </w:r>
          </w:p>
          <w:p w14:paraId="29E71DD2" w14:textId="77777777" w:rsidR="006E2647" w:rsidRPr="00023B41" w:rsidRDefault="006E2647" w:rsidP="006E2647">
            <w:pPr>
              <w:spacing w:after="0" w:line="240" w:lineRule="auto"/>
              <w:jc w:val="both"/>
              <w:rPr>
                <w:sz w:val="24"/>
                <w:szCs w:val="24"/>
              </w:rPr>
            </w:pPr>
            <w:r w:rsidRPr="00023B41">
              <w:rPr>
                <w:sz w:val="24"/>
                <w:szCs w:val="24"/>
              </w:rPr>
              <w:t>- Quy định cụ thể đối với việc đăng ký hoạt động phát hành xuất bản phẩm và loại hình kinh doanh sách online.</w:t>
            </w:r>
          </w:p>
          <w:p w14:paraId="226FD762" w14:textId="77777777" w:rsidR="006E2647" w:rsidRPr="00023B41" w:rsidRDefault="006E2647" w:rsidP="006E2647">
            <w:pPr>
              <w:spacing w:after="0" w:line="240" w:lineRule="auto"/>
              <w:jc w:val="both"/>
              <w:rPr>
                <w:sz w:val="24"/>
                <w:szCs w:val="24"/>
              </w:rPr>
            </w:pPr>
            <w:r w:rsidRPr="00023B41">
              <w:rPr>
                <w:sz w:val="24"/>
                <w:szCs w:val="24"/>
              </w:rPr>
              <w:t>- Quy đinh về thời gian trong giải quyết thực hiện các thủ tục hành chính của lình vực xuất bản, in và phát hành cần đảm bảo đủ, đúng quy định, khoa học.</w:t>
            </w:r>
          </w:p>
          <w:p w14:paraId="37A69921" w14:textId="77777777" w:rsidR="006E2647" w:rsidRPr="00023B41" w:rsidRDefault="006E2647" w:rsidP="006E2647">
            <w:pPr>
              <w:spacing w:after="0" w:line="240" w:lineRule="auto"/>
              <w:jc w:val="both"/>
              <w:rPr>
                <w:sz w:val="24"/>
                <w:szCs w:val="24"/>
              </w:rPr>
            </w:pPr>
            <w:r w:rsidRPr="00023B41">
              <w:rPr>
                <w:sz w:val="24"/>
                <w:szCs w:val="24"/>
              </w:rPr>
              <w:t>- Bổ sung các chính sách đối với lĩnh vực xuất bản và phát hành xuất bản phẩm điện tử: (1) Đầu tư chuyển đổi số cho nhà xuất bản; (2) Ưu đãi về thuế đối với doanh nghiệp đầu tư phát triển nền tảng số để xuất bản, phát hành xuất bản phẩm điện tử; hỗ trợ đào tạo, bồi dưỡng nhân lực số cho lĩnh vực xuất bản, in, phát hành xuất bản phẩm.</w:t>
            </w:r>
          </w:p>
          <w:p w14:paraId="0D4D4841" w14:textId="77777777" w:rsidR="006E2647" w:rsidRPr="00023B41" w:rsidRDefault="006E2647" w:rsidP="006E2647">
            <w:pPr>
              <w:spacing w:after="0" w:line="240" w:lineRule="auto"/>
              <w:jc w:val="both"/>
              <w:rPr>
                <w:sz w:val="24"/>
                <w:szCs w:val="24"/>
              </w:rPr>
            </w:pPr>
            <w:r w:rsidRPr="00023B41">
              <w:rPr>
                <w:sz w:val="24"/>
                <w:szCs w:val="24"/>
              </w:rPr>
              <w:t xml:space="preserve">- Bổ sung hành vi phát hành sản phẩm in lậu là hành vi bị cấm bởi hiện nay chưa có chế định nên hiện nay việc bắt và xử lý sản phẩm in lậu rất khó khăn, đặc biệt các sản phẩm dạng sách nhưng không thực hiện thông qua nhà xuất bản. Trên cơ sở khái </w:t>
            </w:r>
            <w:r w:rsidRPr="00023B41">
              <w:rPr>
                <w:sz w:val="24"/>
                <w:szCs w:val="24"/>
              </w:rPr>
              <w:lastRenderedPageBreak/>
              <w:t>niệm in lậu đã được giải thích và làm rõ, việc cấm phát hành các sản phẩm in lậu sẽ là chế định quan trọng giúp chế tài hành vi phát hành sách lậu, ngăn chặn có hiệu quả in lậu.</w:t>
            </w:r>
          </w:p>
        </w:tc>
        <w:tc>
          <w:tcPr>
            <w:tcW w:w="1559" w:type="dxa"/>
          </w:tcPr>
          <w:p w14:paraId="68D9A11B" w14:textId="77777777" w:rsidR="006E2647" w:rsidRPr="00023B41" w:rsidRDefault="006E2647" w:rsidP="006E2647">
            <w:pPr>
              <w:spacing w:after="0" w:line="240" w:lineRule="auto"/>
              <w:jc w:val="center"/>
              <w:rPr>
                <w:sz w:val="24"/>
                <w:szCs w:val="24"/>
              </w:rPr>
            </w:pPr>
            <w:r w:rsidRPr="00023B41">
              <w:rPr>
                <w:sz w:val="24"/>
                <w:szCs w:val="24"/>
              </w:rPr>
              <w:lastRenderedPageBreak/>
              <w:t>UBND tỉnh Hòa Bình</w:t>
            </w:r>
          </w:p>
        </w:tc>
        <w:tc>
          <w:tcPr>
            <w:tcW w:w="1417" w:type="dxa"/>
            <w:shd w:val="clear" w:color="auto" w:fill="auto"/>
          </w:tcPr>
          <w:p w14:paraId="00066B32" w14:textId="77777777" w:rsidR="006E2647" w:rsidRPr="00023B41" w:rsidRDefault="006E2647" w:rsidP="006E2647">
            <w:pPr>
              <w:spacing w:after="0" w:line="240" w:lineRule="auto"/>
              <w:jc w:val="center"/>
              <w:rPr>
                <w:b/>
                <w:sz w:val="24"/>
                <w:szCs w:val="24"/>
              </w:rPr>
            </w:pPr>
            <w:r w:rsidRPr="00023B41">
              <w:rPr>
                <w:sz w:val="24"/>
                <w:szCs w:val="24"/>
              </w:rPr>
              <w:t>Bộ Thông tin và Truyền thông</w:t>
            </w:r>
          </w:p>
        </w:tc>
        <w:tc>
          <w:tcPr>
            <w:tcW w:w="1560" w:type="dxa"/>
            <w:shd w:val="clear" w:color="auto" w:fill="auto"/>
          </w:tcPr>
          <w:p w14:paraId="114AFD3D" w14:textId="77777777" w:rsidR="006E2647" w:rsidRPr="00023B41" w:rsidRDefault="006E2647" w:rsidP="006E2647">
            <w:pPr>
              <w:spacing w:after="0" w:line="240" w:lineRule="auto"/>
              <w:jc w:val="center"/>
              <w:rPr>
                <w:b/>
                <w:sz w:val="24"/>
                <w:szCs w:val="24"/>
              </w:rPr>
            </w:pPr>
            <w:r w:rsidRPr="00023B41">
              <w:rPr>
                <w:sz w:val="24"/>
                <w:szCs w:val="24"/>
              </w:rPr>
              <w:t>Chính phủ</w:t>
            </w:r>
          </w:p>
        </w:tc>
      </w:tr>
      <w:tr w:rsidR="006E2647" w:rsidRPr="00023B41" w14:paraId="4ADA93CC" w14:textId="77777777" w:rsidTr="0020695F">
        <w:trPr>
          <w:trHeight w:val="586"/>
          <w:jc w:val="center"/>
        </w:trPr>
        <w:tc>
          <w:tcPr>
            <w:tcW w:w="675" w:type="dxa"/>
          </w:tcPr>
          <w:p w14:paraId="622C9D9D"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64A76AB7"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05B5DE94"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D287D0D" w14:textId="77777777" w:rsidR="006E2647" w:rsidRPr="00023B41" w:rsidRDefault="006E2647" w:rsidP="006E2647">
            <w:pPr>
              <w:spacing w:after="0" w:line="240" w:lineRule="auto"/>
              <w:jc w:val="both"/>
              <w:rPr>
                <w:sz w:val="24"/>
                <w:szCs w:val="24"/>
              </w:rPr>
            </w:pPr>
            <w:r w:rsidRPr="00023B41">
              <w:rPr>
                <w:sz w:val="24"/>
                <w:szCs w:val="24"/>
              </w:rPr>
              <w:t>Đề nghị Bộ Thông tin và Truyền thông nghiên cứu, bổ sung một số nội dung:</w:t>
            </w:r>
          </w:p>
          <w:p w14:paraId="055238CA" w14:textId="77777777" w:rsidR="006E2647" w:rsidRPr="00023B41" w:rsidRDefault="006E2647" w:rsidP="006E2647">
            <w:pPr>
              <w:spacing w:after="0" w:line="240" w:lineRule="auto"/>
              <w:jc w:val="both"/>
              <w:rPr>
                <w:sz w:val="24"/>
                <w:szCs w:val="24"/>
              </w:rPr>
            </w:pPr>
            <w:r w:rsidRPr="00023B41">
              <w:rPr>
                <w:sz w:val="24"/>
                <w:szCs w:val="24"/>
              </w:rPr>
              <w:t>- Quy định cụ thể đối với việc đăng ký hoạt động phát hành xuất bản phẩm và loại hình kinh doanh sách online.</w:t>
            </w:r>
          </w:p>
          <w:p w14:paraId="3E59416C" w14:textId="77777777" w:rsidR="006E2647" w:rsidRPr="00023B41" w:rsidRDefault="006E2647" w:rsidP="006E2647">
            <w:pPr>
              <w:spacing w:after="0" w:line="240" w:lineRule="auto"/>
              <w:jc w:val="both"/>
              <w:rPr>
                <w:sz w:val="24"/>
                <w:szCs w:val="24"/>
              </w:rPr>
            </w:pPr>
            <w:r w:rsidRPr="00023B41">
              <w:rPr>
                <w:sz w:val="24"/>
                <w:szCs w:val="24"/>
              </w:rPr>
              <w:t>- Hướng dẫn thi hành đối với trường hợp in tài liệu không kinh doanh dưới hình thức đĩa DVD hoặc in trên chất liệu vải bạt.</w:t>
            </w:r>
          </w:p>
        </w:tc>
        <w:tc>
          <w:tcPr>
            <w:tcW w:w="1559" w:type="dxa"/>
          </w:tcPr>
          <w:p w14:paraId="012FB43D" w14:textId="77777777" w:rsidR="006E2647" w:rsidRPr="00023B41" w:rsidRDefault="006E2647" w:rsidP="006E2647">
            <w:pPr>
              <w:spacing w:after="0" w:line="240" w:lineRule="auto"/>
              <w:jc w:val="center"/>
              <w:rPr>
                <w:sz w:val="24"/>
                <w:szCs w:val="24"/>
              </w:rPr>
            </w:pPr>
            <w:r w:rsidRPr="00023B41">
              <w:rPr>
                <w:sz w:val="24"/>
                <w:szCs w:val="24"/>
              </w:rPr>
              <w:t>UBND tỉnh Bắc Kạn</w:t>
            </w:r>
          </w:p>
        </w:tc>
        <w:tc>
          <w:tcPr>
            <w:tcW w:w="1417" w:type="dxa"/>
            <w:shd w:val="clear" w:color="auto" w:fill="auto"/>
          </w:tcPr>
          <w:p w14:paraId="1E224022"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Thông tin và Truyền thông</w:t>
            </w:r>
          </w:p>
        </w:tc>
        <w:tc>
          <w:tcPr>
            <w:tcW w:w="1560" w:type="dxa"/>
            <w:shd w:val="clear" w:color="auto" w:fill="auto"/>
          </w:tcPr>
          <w:p w14:paraId="23032621" w14:textId="77777777" w:rsidR="006E2647" w:rsidRPr="00023B41" w:rsidRDefault="006E2647" w:rsidP="006E2647">
            <w:pPr>
              <w:spacing w:after="0" w:line="240" w:lineRule="auto"/>
              <w:jc w:val="center"/>
              <w:rPr>
                <w:sz w:val="24"/>
                <w:szCs w:val="24"/>
              </w:rPr>
            </w:pPr>
            <w:r w:rsidRPr="00023B41">
              <w:rPr>
                <w:sz w:val="24"/>
                <w:szCs w:val="24"/>
              </w:rPr>
              <w:t>Bộ Thông tin và Truyền thông</w:t>
            </w:r>
          </w:p>
        </w:tc>
      </w:tr>
      <w:tr w:rsidR="006E2647" w:rsidRPr="00023B41" w14:paraId="3343BFF3" w14:textId="77777777" w:rsidTr="0020695F">
        <w:trPr>
          <w:trHeight w:val="586"/>
          <w:jc w:val="center"/>
        </w:trPr>
        <w:tc>
          <w:tcPr>
            <w:tcW w:w="675" w:type="dxa"/>
          </w:tcPr>
          <w:p w14:paraId="3E64C619"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3B108C17"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04DB347D"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687942A0" w14:textId="77777777" w:rsidR="006E2647" w:rsidRPr="00023B41" w:rsidRDefault="006E2647" w:rsidP="006E2647">
            <w:pPr>
              <w:spacing w:after="0" w:line="240" w:lineRule="auto"/>
              <w:jc w:val="both"/>
              <w:rPr>
                <w:sz w:val="24"/>
                <w:szCs w:val="24"/>
              </w:rPr>
            </w:pPr>
            <w:r w:rsidRPr="00023B41">
              <w:rPr>
                <w:sz w:val="24"/>
                <w:szCs w:val="24"/>
              </w:rPr>
              <w:t>Kiến nghị các Bộ, ngành trung ương đề xuất xây dựng và hoàn thiện pháp luật trong lĩnh xuất bản, cụ thể: Quy định cơ chế quản lý nhà nước đối với các Nhà xuất bản, chi nhánh nhà xuất bản, Văn phòng đại diện các Nhà xuất bản hoặc các cơ sở phát hành xuất bản phẩm nước ngoài, cơ sở phát hành có 02 cơ sở trở lên tại TP. Hồ Chí Minh.</w:t>
            </w:r>
          </w:p>
        </w:tc>
        <w:tc>
          <w:tcPr>
            <w:tcW w:w="1559" w:type="dxa"/>
          </w:tcPr>
          <w:p w14:paraId="0EFDDC34" w14:textId="77777777" w:rsidR="006E2647" w:rsidRPr="00023B41" w:rsidRDefault="006E2647" w:rsidP="006E2647">
            <w:pPr>
              <w:spacing w:after="0" w:line="240" w:lineRule="auto"/>
              <w:jc w:val="center"/>
              <w:rPr>
                <w:sz w:val="24"/>
                <w:szCs w:val="24"/>
              </w:rPr>
            </w:pPr>
            <w:r w:rsidRPr="00023B41">
              <w:rPr>
                <w:sz w:val="24"/>
                <w:szCs w:val="24"/>
              </w:rPr>
              <w:t>UBND TP. Hồ Chí Minh</w:t>
            </w:r>
          </w:p>
        </w:tc>
        <w:tc>
          <w:tcPr>
            <w:tcW w:w="1417" w:type="dxa"/>
            <w:shd w:val="clear" w:color="auto" w:fill="auto"/>
          </w:tcPr>
          <w:p w14:paraId="3BF575D5" w14:textId="77777777" w:rsidR="006E2647" w:rsidRPr="00023B41" w:rsidRDefault="006E2647" w:rsidP="006E2647">
            <w:pPr>
              <w:spacing w:after="0" w:line="240" w:lineRule="auto"/>
              <w:jc w:val="center"/>
              <w:rPr>
                <w:sz w:val="24"/>
                <w:szCs w:val="24"/>
              </w:rPr>
            </w:pPr>
            <w:r w:rsidRPr="00023B41">
              <w:rPr>
                <w:sz w:val="24"/>
                <w:szCs w:val="24"/>
              </w:rPr>
              <w:t>Các Bộ, ngành trung ương</w:t>
            </w:r>
          </w:p>
        </w:tc>
        <w:tc>
          <w:tcPr>
            <w:tcW w:w="1560" w:type="dxa"/>
            <w:shd w:val="clear" w:color="auto" w:fill="auto"/>
          </w:tcPr>
          <w:p w14:paraId="52B63608" w14:textId="77777777" w:rsidR="006E2647" w:rsidRPr="00023B41" w:rsidRDefault="006E2647" w:rsidP="006E2647">
            <w:pPr>
              <w:spacing w:after="0" w:line="240" w:lineRule="auto"/>
              <w:jc w:val="center"/>
              <w:rPr>
                <w:sz w:val="24"/>
                <w:szCs w:val="24"/>
              </w:rPr>
            </w:pPr>
            <w:r w:rsidRPr="00023B41">
              <w:rPr>
                <w:sz w:val="24"/>
                <w:szCs w:val="24"/>
              </w:rPr>
              <w:t>Quốc hội/ Chính phủ</w:t>
            </w:r>
          </w:p>
        </w:tc>
      </w:tr>
      <w:tr w:rsidR="006E2647" w:rsidRPr="00023B41" w14:paraId="2FC35755" w14:textId="77777777" w:rsidTr="0020695F">
        <w:trPr>
          <w:trHeight w:val="586"/>
          <w:jc w:val="center"/>
        </w:trPr>
        <w:tc>
          <w:tcPr>
            <w:tcW w:w="675" w:type="dxa"/>
          </w:tcPr>
          <w:p w14:paraId="4927AE76" w14:textId="77777777" w:rsidR="006E2647" w:rsidRPr="00023B41" w:rsidRDefault="006E2647" w:rsidP="006E2647">
            <w:pPr>
              <w:pStyle w:val="ListParagraph"/>
              <w:numPr>
                <w:ilvl w:val="0"/>
                <w:numId w:val="2"/>
              </w:numPr>
              <w:spacing w:after="0" w:line="240" w:lineRule="auto"/>
              <w:rPr>
                <w:b/>
                <w:sz w:val="24"/>
                <w:szCs w:val="24"/>
              </w:rPr>
            </w:pPr>
          </w:p>
        </w:tc>
        <w:tc>
          <w:tcPr>
            <w:tcW w:w="1984" w:type="dxa"/>
            <w:shd w:val="clear" w:color="auto" w:fill="auto"/>
          </w:tcPr>
          <w:p w14:paraId="125CAEE6" w14:textId="77777777" w:rsidR="006E2647" w:rsidRPr="00023B41" w:rsidRDefault="006E2647" w:rsidP="006E2647">
            <w:pPr>
              <w:spacing w:after="0" w:line="240" w:lineRule="auto"/>
              <w:jc w:val="center"/>
              <w:rPr>
                <w:b/>
                <w:sz w:val="24"/>
                <w:szCs w:val="24"/>
              </w:rPr>
            </w:pPr>
          </w:p>
        </w:tc>
        <w:tc>
          <w:tcPr>
            <w:tcW w:w="1560" w:type="dxa"/>
            <w:shd w:val="clear" w:color="auto" w:fill="auto"/>
          </w:tcPr>
          <w:p w14:paraId="08AE72B8" w14:textId="77777777" w:rsidR="006E2647" w:rsidRPr="00023B41" w:rsidRDefault="006E2647" w:rsidP="006E2647">
            <w:pPr>
              <w:spacing w:after="0" w:line="240" w:lineRule="auto"/>
              <w:jc w:val="center"/>
              <w:rPr>
                <w:b/>
                <w:sz w:val="24"/>
                <w:szCs w:val="24"/>
              </w:rPr>
            </w:pPr>
          </w:p>
        </w:tc>
        <w:tc>
          <w:tcPr>
            <w:tcW w:w="6237" w:type="dxa"/>
            <w:shd w:val="clear" w:color="auto" w:fill="auto"/>
          </w:tcPr>
          <w:p w14:paraId="2773A30F" w14:textId="77777777" w:rsidR="006E2647" w:rsidRPr="00023B41" w:rsidRDefault="006E2647" w:rsidP="006E2647">
            <w:pPr>
              <w:spacing w:after="0" w:line="240" w:lineRule="auto"/>
              <w:jc w:val="both"/>
              <w:rPr>
                <w:sz w:val="24"/>
                <w:szCs w:val="24"/>
              </w:rPr>
            </w:pPr>
            <w:r>
              <w:rPr>
                <w:sz w:val="24"/>
                <w:szCs w:val="24"/>
              </w:rPr>
              <w:t>Kiến nghị Bộ Thông tin và Truyền thông p</w:t>
            </w:r>
            <w:r w:rsidRPr="00023B41">
              <w:rPr>
                <w:sz w:val="24"/>
                <w:szCs w:val="24"/>
              </w:rPr>
              <w:t>hối hợp với Bộ Tài chính xem xét về mức thu phí thẩm định nội dung tài liệu không kinh doanh để cấp giấy phép xuất bản vì đây là tài liệu không bán, chỉ dùng để cấp phát miễn phí phục vụ cho công tác tuyên truyền nhiệm vụ chính trị của đơn vị, do đó mức phí 15.000 đồng/trang quy chuẩn đối với tài liệu in trên giấy là quá cao.</w:t>
            </w:r>
          </w:p>
        </w:tc>
        <w:tc>
          <w:tcPr>
            <w:tcW w:w="1559" w:type="dxa"/>
          </w:tcPr>
          <w:p w14:paraId="1A43425B" w14:textId="77777777" w:rsidR="006E2647" w:rsidRPr="00023B41" w:rsidRDefault="006E2647" w:rsidP="006E2647">
            <w:pPr>
              <w:spacing w:after="0" w:line="240" w:lineRule="auto"/>
              <w:jc w:val="center"/>
              <w:rPr>
                <w:sz w:val="24"/>
                <w:szCs w:val="24"/>
              </w:rPr>
            </w:pPr>
            <w:r w:rsidRPr="00023B41">
              <w:rPr>
                <w:sz w:val="24"/>
                <w:szCs w:val="24"/>
              </w:rPr>
              <w:t>UBND tỉnh Vĩnh Long</w:t>
            </w:r>
          </w:p>
        </w:tc>
        <w:tc>
          <w:tcPr>
            <w:tcW w:w="1417" w:type="dxa"/>
            <w:shd w:val="clear" w:color="auto" w:fill="auto"/>
          </w:tcPr>
          <w:p w14:paraId="2155509D" w14:textId="77777777" w:rsidR="006E2647" w:rsidRPr="00023B41" w:rsidRDefault="006E2647" w:rsidP="006E2647">
            <w:pPr>
              <w:spacing w:after="0" w:line="240" w:lineRule="auto"/>
              <w:jc w:val="center"/>
              <w:rPr>
                <w:sz w:val="24"/>
                <w:szCs w:val="24"/>
              </w:rPr>
            </w:pPr>
            <w:r w:rsidRPr="00023B41">
              <w:rPr>
                <w:sz w:val="24"/>
                <w:szCs w:val="24"/>
              </w:rPr>
              <w:t>Đơn vị chuyên môn thuộc Bộ Thông tin và Truyền thông; Bộ Tài chính</w:t>
            </w:r>
          </w:p>
        </w:tc>
        <w:tc>
          <w:tcPr>
            <w:tcW w:w="1560" w:type="dxa"/>
            <w:shd w:val="clear" w:color="auto" w:fill="auto"/>
          </w:tcPr>
          <w:p w14:paraId="6102494F" w14:textId="77777777" w:rsidR="006E2647" w:rsidRPr="00023B41" w:rsidRDefault="006E2647" w:rsidP="006E2647">
            <w:pPr>
              <w:spacing w:after="0" w:line="240" w:lineRule="auto"/>
              <w:jc w:val="center"/>
              <w:rPr>
                <w:sz w:val="24"/>
                <w:szCs w:val="24"/>
              </w:rPr>
            </w:pPr>
            <w:r w:rsidRPr="00023B41">
              <w:rPr>
                <w:sz w:val="24"/>
                <w:szCs w:val="24"/>
              </w:rPr>
              <w:t>Bộ Thông tin và Truyền thông; Bộ Tài chính</w:t>
            </w:r>
          </w:p>
        </w:tc>
      </w:tr>
      <w:tr w:rsidR="00E90FF2" w:rsidRPr="00023B41" w14:paraId="6B9EB708" w14:textId="77777777" w:rsidTr="0020695F">
        <w:trPr>
          <w:trHeight w:val="586"/>
          <w:jc w:val="center"/>
        </w:trPr>
        <w:tc>
          <w:tcPr>
            <w:tcW w:w="675" w:type="dxa"/>
          </w:tcPr>
          <w:p w14:paraId="73FA267A" w14:textId="77777777" w:rsidR="00E90FF2" w:rsidRPr="00023B41" w:rsidRDefault="00E90FF2" w:rsidP="006E2647">
            <w:pPr>
              <w:pStyle w:val="ListParagraph"/>
              <w:numPr>
                <w:ilvl w:val="0"/>
                <w:numId w:val="2"/>
              </w:numPr>
              <w:spacing w:after="0" w:line="240" w:lineRule="auto"/>
              <w:rPr>
                <w:b/>
                <w:sz w:val="24"/>
                <w:szCs w:val="24"/>
              </w:rPr>
            </w:pPr>
          </w:p>
        </w:tc>
        <w:tc>
          <w:tcPr>
            <w:tcW w:w="1984" w:type="dxa"/>
            <w:shd w:val="clear" w:color="auto" w:fill="auto"/>
          </w:tcPr>
          <w:p w14:paraId="5EA304EA" w14:textId="77777777" w:rsidR="00E90FF2" w:rsidRPr="00023B41" w:rsidRDefault="00E90FF2" w:rsidP="006E2647">
            <w:pPr>
              <w:spacing w:after="0" w:line="240" w:lineRule="auto"/>
              <w:jc w:val="center"/>
              <w:rPr>
                <w:b/>
                <w:sz w:val="24"/>
                <w:szCs w:val="24"/>
              </w:rPr>
            </w:pPr>
          </w:p>
        </w:tc>
        <w:tc>
          <w:tcPr>
            <w:tcW w:w="1560" w:type="dxa"/>
            <w:shd w:val="clear" w:color="auto" w:fill="auto"/>
          </w:tcPr>
          <w:p w14:paraId="2F0062BF" w14:textId="77777777" w:rsidR="00E90FF2" w:rsidRPr="00023B41" w:rsidRDefault="00E90FF2" w:rsidP="006E2647">
            <w:pPr>
              <w:spacing w:after="0" w:line="240" w:lineRule="auto"/>
              <w:jc w:val="center"/>
              <w:rPr>
                <w:b/>
                <w:sz w:val="24"/>
                <w:szCs w:val="24"/>
              </w:rPr>
            </w:pPr>
          </w:p>
        </w:tc>
        <w:tc>
          <w:tcPr>
            <w:tcW w:w="6237" w:type="dxa"/>
            <w:shd w:val="clear" w:color="auto" w:fill="auto"/>
          </w:tcPr>
          <w:p w14:paraId="3CD8F5C8" w14:textId="77777777" w:rsidR="00E90FF2" w:rsidRDefault="00E90FF2" w:rsidP="006E2647">
            <w:pPr>
              <w:spacing w:after="0" w:line="240" w:lineRule="auto"/>
              <w:jc w:val="both"/>
              <w:rPr>
                <w:sz w:val="24"/>
                <w:szCs w:val="24"/>
              </w:rPr>
            </w:pPr>
            <w:r w:rsidRPr="00E90FF2">
              <w:rPr>
                <w:sz w:val="24"/>
                <w:szCs w:val="24"/>
              </w:rPr>
              <w:t>Kiến nghị Bộ Thông tin và truyền thông rà soát các Thông tư hướng dẫn thi hành Luật Xuất bản và Nghị định của Chính phủ trong lĩnh vực này để kịp thời sửa đổi, bổ sung, thay thế hoặc kiến nghị các cơ quan có thẩm quyền xử lý các quy định pháp luật không còn phù hợp với tình hình thực tiễn</w:t>
            </w:r>
          </w:p>
        </w:tc>
        <w:tc>
          <w:tcPr>
            <w:tcW w:w="1559" w:type="dxa"/>
          </w:tcPr>
          <w:p w14:paraId="6A59BC91" w14:textId="77777777" w:rsidR="00E90FF2" w:rsidRPr="00023B41" w:rsidRDefault="00E90FF2" w:rsidP="006E2647">
            <w:pPr>
              <w:spacing w:after="0" w:line="240" w:lineRule="auto"/>
              <w:jc w:val="center"/>
              <w:rPr>
                <w:sz w:val="24"/>
                <w:szCs w:val="24"/>
              </w:rPr>
            </w:pPr>
            <w:r>
              <w:rPr>
                <w:sz w:val="24"/>
                <w:szCs w:val="24"/>
              </w:rPr>
              <w:t>UBND tỉnh Phú Yên</w:t>
            </w:r>
          </w:p>
        </w:tc>
        <w:tc>
          <w:tcPr>
            <w:tcW w:w="1417" w:type="dxa"/>
            <w:shd w:val="clear" w:color="auto" w:fill="auto"/>
          </w:tcPr>
          <w:p w14:paraId="0FA3E863" w14:textId="77777777" w:rsidR="00E90FF2" w:rsidRPr="00023B41" w:rsidRDefault="00E90FF2" w:rsidP="006E2647">
            <w:pPr>
              <w:spacing w:after="0" w:line="240" w:lineRule="auto"/>
              <w:jc w:val="center"/>
              <w:rPr>
                <w:sz w:val="24"/>
                <w:szCs w:val="24"/>
              </w:rPr>
            </w:pPr>
            <w:r w:rsidRPr="00023B41">
              <w:rPr>
                <w:sz w:val="24"/>
                <w:szCs w:val="24"/>
              </w:rPr>
              <w:t>Đơn vị chuyên môn thuộc Bộ Thông tin và Truyền thông</w:t>
            </w:r>
          </w:p>
        </w:tc>
        <w:tc>
          <w:tcPr>
            <w:tcW w:w="1560" w:type="dxa"/>
            <w:shd w:val="clear" w:color="auto" w:fill="auto"/>
          </w:tcPr>
          <w:p w14:paraId="1E16CC0C" w14:textId="77777777" w:rsidR="00E90FF2" w:rsidRPr="00023B41" w:rsidRDefault="00E90FF2" w:rsidP="006E2647">
            <w:pPr>
              <w:spacing w:after="0" w:line="240" w:lineRule="auto"/>
              <w:jc w:val="center"/>
              <w:rPr>
                <w:sz w:val="24"/>
                <w:szCs w:val="24"/>
              </w:rPr>
            </w:pPr>
            <w:r w:rsidRPr="00023B41">
              <w:rPr>
                <w:sz w:val="24"/>
                <w:szCs w:val="24"/>
              </w:rPr>
              <w:t>Bộ Thông tin và Truyền thông</w:t>
            </w:r>
          </w:p>
        </w:tc>
      </w:tr>
    </w:tbl>
    <w:p w14:paraId="42E0A378" w14:textId="77777777" w:rsidR="00F445BA" w:rsidRPr="00023B41" w:rsidRDefault="00F445BA">
      <w:pPr>
        <w:rPr>
          <w:sz w:val="24"/>
          <w:szCs w:val="24"/>
        </w:rPr>
      </w:pPr>
    </w:p>
    <w:sectPr w:rsidR="00F445BA" w:rsidRPr="00023B41" w:rsidSect="00544757">
      <w:headerReference w:type="default" r:id="rId8"/>
      <w:pgSz w:w="16840" w:h="11907" w:orient="landscape"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16C84F" w16cex:dateUtc="2024-12-25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35D7B" w16cid:durableId="2B16C8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60B2" w14:textId="77777777" w:rsidR="0098469E" w:rsidRDefault="0098469E" w:rsidP="00C03CBC">
      <w:pPr>
        <w:spacing w:after="0" w:line="240" w:lineRule="auto"/>
      </w:pPr>
      <w:r>
        <w:separator/>
      </w:r>
    </w:p>
  </w:endnote>
  <w:endnote w:type="continuationSeparator" w:id="0">
    <w:p w14:paraId="4AF36A73" w14:textId="77777777" w:rsidR="0098469E" w:rsidRDefault="0098469E" w:rsidP="00C0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otoSerif">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B5503" w14:textId="77777777" w:rsidR="0098469E" w:rsidRDefault="0098469E" w:rsidP="00C03CBC">
      <w:pPr>
        <w:spacing w:after="0" w:line="240" w:lineRule="auto"/>
      </w:pPr>
      <w:r>
        <w:separator/>
      </w:r>
    </w:p>
  </w:footnote>
  <w:footnote w:type="continuationSeparator" w:id="0">
    <w:p w14:paraId="37F476DF" w14:textId="77777777" w:rsidR="0098469E" w:rsidRDefault="0098469E" w:rsidP="00C03CBC">
      <w:pPr>
        <w:spacing w:after="0" w:line="240" w:lineRule="auto"/>
      </w:pPr>
      <w:r>
        <w:continuationSeparator/>
      </w:r>
    </w:p>
  </w:footnote>
  <w:footnote w:id="1">
    <w:p w14:paraId="3EEC0C49" w14:textId="77777777" w:rsidR="0004752B" w:rsidRPr="0023721D" w:rsidRDefault="0004752B" w:rsidP="009A6623">
      <w:pPr>
        <w:pStyle w:val="FootnoteText"/>
        <w:rPr>
          <w:rFonts w:cs="Times New Roman"/>
          <w:color w:val="000000" w:themeColor="text1"/>
          <w:lang w:val="vi-VN"/>
        </w:rPr>
      </w:pPr>
      <w:r w:rsidRPr="0023721D">
        <w:rPr>
          <w:rStyle w:val="FootnoteReference"/>
          <w:rFonts w:cs="Times New Roman"/>
          <w:color w:val="000000" w:themeColor="text1"/>
        </w:rPr>
        <w:footnoteRef/>
      </w:r>
      <w:r w:rsidRPr="0023721D">
        <w:rPr>
          <w:rFonts w:cs="Times New Roman"/>
          <w:color w:val="000000" w:themeColor="text1"/>
          <w:lang w:val="vi-VN"/>
        </w:rPr>
        <w:t xml:space="preserve"> Lý do: </w:t>
      </w:r>
      <w:r w:rsidRPr="0023721D">
        <w:rPr>
          <w:rFonts w:eastAsia="Times New Roman" w:cs="Times New Roman"/>
          <w:color w:val="000000" w:themeColor="text1"/>
          <w:lang w:val="vi-VN"/>
        </w:rPr>
        <w:t xml:space="preserve">Theo quy định tại Điều 28 Luật Xuất bản năm 2012 thì đối với những tài liệu không kinh doanh do Ủy ban nhân dân tỉnh cấp phép cơ bản là các tài liệu tuyên truyền phục vụ tại địa phương nhưng vẫn phải nộp xuất bản phẩm lưu chiểu </w:t>
      </w:r>
      <w:r w:rsidRPr="0023721D">
        <w:rPr>
          <w:rFonts w:eastAsia="Courier New" w:cs="Times New Roman"/>
          <w:bCs/>
          <w:color w:val="000000" w:themeColor="text1"/>
          <w:spacing w:val="-6"/>
          <w:lang w:val="nl-NL"/>
        </w:rPr>
        <w:t>đến Bộ Thông tin và Truyền thông, Thư viện Quốc gia Việt Nam là chưa phù hợp.</w:t>
      </w:r>
    </w:p>
  </w:footnote>
  <w:footnote w:id="2">
    <w:p w14:paraId="00A01042" w14:textId="77777777" w:rsidR="0004752B" w:rsidRPr="0023721D" w:rsidRDefault="0004752B" w:rsidP="009A6623">
      <w:pPr>
        <w:widowControl w:val="0"/>
        <w:pBdr>
          <w:top w:val="none" w:sz="4" w:space="0" w:color="000000"/>
          <w:left w:val="none" w:sz="4" w:space="0" w:color="000000"/>
          <w:bottom w:val="none" w:sz="4" w:space="0" w:color="000000"/>
          <w:right w:val="none" w:sz="4" w:space="0" w:color="000000"/>
          <w:between w:val="none" w:sz="4" w:space="0" w:color="000000"/>
        </w:pBdr>
        <w:jc w:val="both"/>
        <w:rPr>
          <w:rFonts w:eastAsia="Courier New"/>
          <w:bCs/>
          <w:color w:val="000000" w:themeColor="text1"/>
          <w:spacing w:val="-6"/>
          <w:sz w:val="20"/>
          <w:szCs w:val="20"/>
          <w:lang w:val="nl-NL"/>
        </w:rPr>
      </w:pPr>
      <w:r w:rsidRPr="0023721D">
        <w:rPr>
          <w:rStyle w:val="FootnoteReference"/>
          <w:color w:val="000000" w:themeColor="text1"/>
          <w:sz w:val="20"/>
          <w:szCs w:val="20"/>
        </w:rPr>
        <w:footnoteRef/>
      </w:r>
      <w:r w:rsidRPr="0023721D">
        <w:rPr>
          <w:color w:val="000000" w:themeColor="text1"/>
          <w:sz w:val="20"/>
          <w:szCs w:val="20"/>
          <w:lang w:val="vi-VN"/>
        </w:rPr>
        <w:t xml:space="preserve"> Lý do: </w:t>
      </w:r>
      <w:r w:rsidRPr="0023721D">
        <w:rPr>
          <w:rFonts w:eastAsia="Courier New"/>
          <w:bCs/>
          <w:color w:val="000000" w:themeColor="text1"/>
          <w:spacing w:val="-6"/>
          <w:sz w:val="20"/>
          <w:szCs w:val="20"/>
          <w:lang w:val="nl-NL"/>
        </w:rPr>
        <w:t>Tại Điều 41 Luật Xuất bản năm</w:t>
      </w:r>
      <w:r w:rsidRPr="0023721D">
        <w:rPr>
          <w:rFonts w:eastAsia="Courier New"/>
          <w:bCs/>
          <w:color w:val="000000" w:themeColor="text1"/>
          <w:spacing w:val="-6"/>
          <w:sz w:val="20"/>
          <w:szCs w:val="20"/>
          <w:lang w:val="vi-VN"/>
        </w:rPr>
        <w:t xml:space="preserve"> 2012 </w:t>
      </w:r>
      <w:r w:rsidRPr="0023721D">
        <w:rPr>
          <w:rFonts w:eastAsia="Courier New"/>
          <w:bCs/>
          <w:color w:val="000000" w:themeColor="text1"/>
          <w:spacing w:val="-6"/>
          <w:sz w:val="20"/>
          <w:szCs w:val="20"/>
          <w:lang w:val="nl-NL"/>
        </w:rPr>
        <w:t xml:space="preserve">quy định về việc cấp giấy phép nhập khẩu xuất bản phẩm không kinh doanh đề cập việc phát hiện xuất bản phẩm đề nghị nhập khẩu có dấu hiệu vi phạm pháp luật Việt Nam thì cơ quan cấp phép có quyền từ chối cấp phép nhập khẩu hoặc yêu cầu bên đề nghị cấp phép cung cấp một bản xuất bản phẩm để tổ chức thẩm định nội dung. Trong khi đó, quy định về hồ sơ cấp phép không yêu cầu bên đề nghị cấp phép cung cấp xuất bản phẩm. Điều này gây khó khăn trong việc xác định nội dung của xuất bản phẩm có hay không có dấu hiệu vi phạm pháp luật Việt Nam.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5723"/>
      <w:docPartObj>
        <w:docPartGallery w:val="Page Numbers (Top of Page)"/>
        <w:docPartUnique/>
      </w:docPartObj>
    </w:sdtPr>
    <w:sdtEndPr>
      <w:rPr>
        <w:noProof/>
      </w:rPr>
    </w:sdtEndPr>
    <w:sdtContent>
      <w:p w14:paraId="179C6F3F" w14:textId="77777777" w:rsidR="00544757" w:rsidRDefault="00544757">
        <w:pPr>
          <w:pStyle w:val="Header"/>
          <w:jc w:val="center"/>
        </w:pPr>
        <w:r>
          <w:fldChar w:fldCharType="begin"/>
        </w:r>
        <w:r>
          <w:instrText xml:space="preserve"> PAGE   \* MERGEFORMAT </w:instrText>
        </w:r>
        <w:r>
          <w:fldChar w:fldCharType="separate"/>
        </w:r>
        <w:r w:rsidR="00427CBD">
          <w:rPr>
            <w:noProof/>
          </w:rPr>
          <w:t>22</w:t>
        </w:r>
        <w:r>
          <w:rPr>
            <w:noProof/>
          </w:rPr>
          <w:fldChar w:fldCharType="end"/>
        </w:r>
      </w:p>
    </w:sdtContent>
  </w:sdt>
  <w:p w14:paraId="6764915D" w14:textId="77777777" w:rsidR="00544757" w:rsidRDefault="00544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719A0"/>
    <w:multiLevelType w:val="hybridMultilevel"/>
    <w:tmpl w:val="D7B6D900"/>
    <w:lvl w:ilvl="0" w:tplc="6EE47C58">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65C1F"/>
    <w:multiLevelType w:val="hybridMultilevel"/>
    <w:tmpl w:val="80A6FF5E"/>
    <w:lvl w:ilvl="0" w:tplc="36EA0E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90"/>
    <w:rsid w:val="00005382"/>
    <w:rsid w:val="000140AD"/>
    <w:rsid w:val="00023B41"/>
    <w:rsid w:val="0004160E"/>
    <w:rsid w:val="00041C35"/>
    <w:rsid w:val="0004269B"/>
    <w:rsid w:val="000461B7"/>
    <w:rsid w:val="0004752B"/>
    <w:rsid w:val="000526E7"/>
    <w:rsid w:val="00056780"/>
    <w:rsid w:val="00057C0F"/>
    <w:rsid w:val="00060F34"/>
    <w:rsid w:val="00070BDD"/>
    <w:rsid w:val="000718BE"/>
    <w:rsid w:val="00075D99"/>
    <w:rsid w:val="00075EF7"/>
    <w:rsid w:val="00080601"/>
    <w:rsid w:val="0009796B"/>
    <w:rsid w:val="000A205C"/>
    <w:rsid w:val="000B0E1B"/>
    <w:rsid w:val="000D39B9"/>
    <w:rsid w:val="000F3561"/>
    <w:rsid w:val="001003C8"/>
    <w:rsid w:val="001016AB"/>
    <w:rsid w:val="00112301"/>
    <w:rsid w:val="0011407B"/>
    <w:rsid w:val="00133253"/>
    <w:rsid w:val="0014075D"/>
    <w:rsid w:val="001411A0"/>
    <w:rsid w:val="0015503E"/>
    <w:rsid w:val="00155109"/>
    <w:rsid w:val="00190583"/>
    <w:rsid w:val="001A3024"/>
    <w:rsid w:val="001B3834"/>
    <w:rsid w:val="001B6282"/>
    <w:rsid w:val="001C1EE7"/>
    <w:rsid w:val="001C26D3"/>
    <w:rsid w:val="001D0B6B"/>
    <w:rsid w:val="001D23B6"/>
    <w:rsid w:val="0020282A"/>
    <w:rsid w:val="0020416E"/>
    <w:rsid w:val="0020695F"/>
    <w:rsid w:val="002073D1"/>
    <w:rsid w:val="002161AA"/>
    <w:rsid w:val="00216DED"/>
    <w:rsid w:val="0022479B"/>
    <w:rsid w:val="002442C5"/>
    <w:rsid w:val="00274C76"/>
    <w:rsid w:val="002811FE"/>
    <w:rsid w:val="00283203"/>
    <w:rsid w:val="00294F0A"/>
    <w:rsid w:val="00295426"/>
    <w:rsid w:val="002B7BA8"/>
    <w:rsid w:val="002C1F36"/>
    <w:rsid w:val="002F54B4"/>
    <w:rsid w:val="00317132"/>
    <w:rsid w:val="00323CD8"/>
    <w:rsid w:val="0032764A"/>
    <w:rsid w:val="00330992"/>
    <w:rsid w:val="00333832"/>
    <w:rsid w:val="0034773C"/>
    <w:rsid w:val="00360514"/>
    <w:rsid w:val="0036380A"/>
    <w:rsid w:val="00364232"/>
    <w:rsid w:val="0039075E"/>
    <w:rsid w:val="00395C59"/>
    <w:rsid w:val="00396BFA"/>
    <w:rsid w:val="003D2853"/>
    <w:rsid w:val="003F2701"/>
    <w:rsid w:val="003F2947"/>
    <w:rsid w:val="0040451E"/>
    <w:rsid w:val="00411643"/>
    <w:rsid w:val="00415321"/>
    <w:rsid w:val="00415915"/>
    <w:rsid w:val="00422579"/>
    <w:rsid w:val="00424B4A"/>
    <w:rsid w:val="00427CBD"/>
    <w:rsid w:val="004321CC"/>
    <w:rsid w:val="00437CE1"/>
    <w:rsid w:val="00466E24"/>
    <w:rsid w:val="0047553E"/>
    <w:rsid w:val="0049114A"/>
    <w:rsid w:val="00493A0A"/>
    <w:rsid w:val="00494846"/>
    <w:rsid w:val="00495765"/>
    <w:rsid w:val="00495EE9"/>
    <w:rsid w:val="004C0A42"/>
    <w:rsid w:val="004C1D3E"/>
    <w:rsid w:val="004C5262"/>
    <w:rsid w:val="00514DFC"/>
    <w:rsid w:val="005176F7"/>
    <w:rsid w:val="00520991"/>
    <w:rsid w:val="00536FDB"/>
    <w:rsid w:val="00544757"/>
    <w:rsid w:val="005570C5"/>
    <w:rsid w:val="00591043"/>
    <w:rsid w:val="005928D0"/>
    <w:rsid w:val="00597AAC"/>
    <w:rsid w:val="005A4A75"/>
    <w:rsid w:val="005B3259"/>
    <w:rsid w:val="005B4736"/>
    <w:rsid w:val="005E5CFE"/>
    <w:rsid w:val="0061253F"/>
    <w:rsid w:val="00613E73"/>
    <w:rsid w:val="0061475E"/>
    <w:rsid w:val="0062481A"/>
    <w:rsid w:val="00625518"/>
    <w:rsid w:val="006307E4"/>
    <w:rsid w:val="0064053E"/>
    <w:rsid w:val="00642FC9"/>
    <w:rsid w:val="0064730C"/>
    <w:rsid w:val="006550E5"/>
    <w:rsid w:val="00655A37"/>
    <w:rsid w:val="00657421"/>
    <w:rsid w:val="00657C48"/>
    <w:rsid w:val="006612DF"/>
    <w:rsid w:val="00667CD2"/>
    <w:rsid w:val="00677608"/>
    <w:rsid w:val="00684300"/>
    <w:rsid w:val="00691EDB"/>
    <w:rsid w:val="006B7E07"/>
    <w:rsid w:val="006C62F5"/>
    <w:rsid w:val="006D13F5"/>
    <w:rsid w:val="006D58EF"/>
    <w:rsid w:val="006E19E3"/>
    <w:rsid w:val="006E2647"/>
    <w:rsid w:val="006E2A19"/>
    <w:rsid w:val="006E532A"/>
    <w:rsid w:val="006F647E"/>
    <w:rsid w:val="007070FF"/>
    <w:rsid w:val="00737C75"/>
    <w:rsid w:val="0075419A"/>
    <w:rsid w:val="00757B0C"/>
    <w:rsid w:val="0076310A"/>
    <w:rsid w:val="00765FCA"/>
    <w:rsid w:val="00780A88"/>
    <w:rsid w:val="0078211F"/>
    <w:rsid w:val="00784B3A"/>
    <w:rsid w:val="00796CAC"/>
    <w:rsid w:val="007E00C4"/>
    <w:rsid w:val="007F32FB"/>
    <w:rsid w:val="007F481A"/>
    <w:rsid w:val="00810654"/>
    <w:rsid w:val="008249C8"/>
    <w:rsid w:val="00841A7A"/>
    <w:rsid w:val="0084638D"/>
    <w:rsid w:val="008660F3"/>
    <w:rsid w:val="00875717"/>
    <w:rsid w:val="00882447"/>
    <w:rsid w:val="00885A7D"/>
    <w:rsid w:val="00885D71"/>
    <w:rsid w:val="008B0CDC"/>
    <w:rsid w:val="008B2AD3"/>
    <w:rsid w:val="008B6855"/>
    <w:rsid w:val="008C3BC9"/>
    <w:rsid w:val="008C6E06"/>
    <w:rsid w:val="008D3154"/>
    <w:rsid w:val="008D7DA4"/>
    <w:rsid w:val="008E4191"/>
    <w:rsid w:val="008E588D"/>
    <w:rsid w:val="009011B6"/>
    <w:rsid w:val="00903C02"/>
    <w:rsid w:val="00904101"/>
    <w:rsid w:val="00920CB4"/>
    <w:rsid w:val="00921DE6"/>
    <w:rsid w:val="00945D1D"/>
    <w:rsid w:val="009576C6"/>
    <w:rsid w:val="00964D74"/>
    <w:rsid w:val="009706D6"/>
    <w:rsid w:val="00982335"/>
    <w:rsid w:val="0098469E"/>
    <w:rsid w:val="00997438"/>
    <w:rsid w:val="009A1728"/>
    <w:rsid w:val="009A1973"/>
    <w:rsid w:val="009A3C1E"/>
    <w:rsid w:val="009A6623"/>
    <w:rsid w:val="009B29D6"/>
    <w:rsid w:val="009E49E9"/>
    <w:rsid w:val="009E61E1"/>
    <w:rsid w:val="009E62D3"/>
    <w:rsid w:val="009E67A2"/>
    <w:rsid w:val="00A27048"/>
    <w:rsid w:val="00A36161"/>
    <w:rsid w:val="00A51A24"/>
    <w:rsid w:val="00A601B1"/>
    <w:rsid w:val="00A7568D"/>
    <w:rsid w:val="00A7777A"/>
    <w:rsid w:val="00A85A29"/>
    <w:rsid w:val="00A85CEA"/>
    <w:rsid w:val="00A93E85"/>
    <w:rsid w:val="00A9588A"/>
    <w:rsid w:val="00A95F48"/>
    <w:rsid w:val="00AB449B"/>
    <w:rsid w:val="00AC12C3"/>
    <w:rsid w:val="00AC4AF3"/>
    <w:rsid w:val="00AC683E"/>
    <w:rsid w:val="00AD5D43"/>
    <w:rsid w:val="00AD6F78"/>
    <w:rsid w:val="00B008DB"/>
    <w:rsid w:val="00B013DD"/>
    <w:rsid w:val="00B11E34"/>
    <w:rsid w:val="00B17776"/>
    <w:rsid w:val="00B2002C"/>
    <w:rsid w:val="00B412B4"/>
    <w:rsid w:val="00B41998"/>
    <w:rsid w:val="00B44F3C"/>
    <w:rsid w:val="00B52D55"/>
    <w:rsid w:val="00B72F07"/>
    <w:rsid w:val="00B76B69"/>
    <w:rsid w:val="00B771C7"/>
    <w:rsid w:val="00B94320"/>
    <w:rsid w:val="00BA7F5C"/>
    <w:rsid w:val="00BB404C"/>
    <w:rsid w:val="00BB483A"/>
    <w:rsid w:val="00BC0F10"/>
    <w:rsid w:val="00BF79FB"/>
    <w:rsid w:val="00C03CBC"/>
    <w:rsid w:val="00C22356"/>
    <w:rsid w:val="00C36C12"/>
    <w:rsid w:val="00C40F2D"/>
    <w:rsid w:val="00C50992"/>
    <w:rsid w:val="00C60201"/>
    <w:rsid w:val="00C80F68"/>
    <w:rsid w:val="00C860F0"/>
    <w:rsid w:val="00C957C5"/>
    <w:rsid w:val="00CA07D0"/>
    <w:rsid w:val="00CA2817"/>
    <w:rsid w:val="00CA2905"/>
    <w:rsid w:val="00CB3580"/>
    <w:rsid w:val="00CC53A5"/>
    <w:rsid w:val="00CC793D"/>
    <w:rsid w:val="00CD504C"/>
    <w:rsid w:val="00CE33A3"/>
    <w:rsid w:val="00D05396"/>
    <w:rsid w:val="00D07934"/>
    <w:rsid w:val="00D12FCB"/>
    <w:rsid w:val="00D1403D"/>
    <w:rsid w:val="00D163D4"/>
    <w:rsid w:val="00D3052F"/>
    <w:rsid w:val="00D435B7"/>
    <w:rsid w:val="00D47029"/>
    <w:rsid w:val="00D67D7C"/>
    <w:rsid w:val="00D71DD5"/>
    <w:rsid w:val="00D75A22"/>
    <w:rsid w:val="00DD2513"/>
    <w:rsid w:val="00DE0390"/>
    <w:rsid w:val="00DE69B2"/>
    <w:rsid w:val="00E0049D"/>
    <w:rsid w:val="00E31D2D"/>
    <w:rsid w:val="00E6667E"/>
    <w:rsid w:val="00E66AF8"/>
    <w:rsid w:val="00E8068F"/>
    <w:rsid w:val="00E83559"/>
    <w:rsid w:val="00E84FED"/>
    <w:rsid w:val="00E90FF2"/>
    <w:rsid w:val="00E92325"/>
    <w:rsid w:val="00E97250"/>
    <w:rsid w:val="00EB1BC6"/>
    <w:rsid w:val="00EC0276"/>
    <w:rsid w:val="00EC365C"/>
    <w:rsid w:val="00EE1968"/>
    <w:rsid w:val="00EF3872"/>
    <w:rsid w:val="00F36C6A"/>
    <w:rsid w:val="00F445BA"/>
    <w:rsid w:val="00F4582D"/>
    <w:rsid w:val="00F76E80"/>
    <w:rsid w:val="00FB7131"/>
    <w:rsid w:val="00FC6772"/>
    <w:rsid w:val="00FC798A"/>
    <w:rsid w:val="00FD5AC7"/>
    <w:rsid w:val="00FE67AE"/>
    <w:rsid w:val="00FF0546"/>
    <w:rsid w:val="00FF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0B2A"/>
  <w15:chartTrackingRefBased/>
  <w15:docId w15:val="{FB64719E-437F-4672-A20C-14AE6199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390"/>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EF7"/>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n,ft,C"/>
    <w:basedOn w:val="Normal"/>
    <w:link w:val="FootnoteTextChar"/>
    <w:unhideWhenUsed/>
    <w:qFormat/>
    <w:rsid w:val="00C03CBC"/>
    <w:pPr>
      <w:spacing w:after="0" w:line="240" w:lineRule="auto"/>
      <w:jc w:val="both"/>
    </w:pPr>
    <w:rPr>
      <w:rFonts w:eastAsiaTheme="minorHAnsi" w:cstheme="minorBidi"/>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C Char"/>
    <w:basedOn w:val="DefaultParagraphFont"/>
    <w:link w:val="FootnoteText"/>
    <w:qFormat/>
    <w:rsid w:val="00C03CBC"/>
    <w:rPr>
      <w:sz w:val="20"/>
      <w:szCs w:val="20"/>
      <w:lang w:val="en-GB"/>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qFormat/>
    <w:rsid w:val="00C03CB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03CBC"/>
    <w:pPr>
      <w:spacing w:after="160" w:line="240" w:lineRule="exact"/>
    </w:pPr>
    <w:rPr>
      <w:rFonts w:eastAsiaTheme="minorHAnsi" w:cstheme="minorBidi"/>
      <w:sz w:val="24"/>
      <w:vertAlign w:val="superscript"/>
    </w:rPr>
  </w:style>
  <w:style w:type="character" w:styleId="CommentReference">
    <w:name w:val="annotation reference"/>
    <w:basedOn w:val="DefaultParagraphFont"/>
    <w:uiPriority w:val="99"/>
    <w:semiHidden/>
    <w:unhideWhenUsed/>
    <w:rsid w:val="008C3BC9"/>
    <w:rPr>
      <w:sz w:val="16"/>
      <w:szCs w:val="16"/>
    </w:rPr>
  </w:style>
  <w:style w:type="paragraph" w:styleId="CommentText">
    <w:name w:val="annotation text"/>
    <w:basedOn w:val="Normal"/>
    <w:link w:val="CommentTextChar"/>
    <w:uiPriority w:val="99"/>
    <w:semiHidden/>
    <w:unhideWhenUsed/>
    <w:rsid w:val="008C3BC9"/>
    <w:pPr>
      <w:spacing w:line="240" w:lineRule="auto"/>
    </w:pPr>
    <w:rPr>
      <w:sz w:val="20"/>
      <w:szCs w:val="20"/>
    </w:rPr>
  </w:style>
  <w:style w:type="character" w:customStyle="1" w:styleId="CommentTextChar">
    <w:name w:val="Comment Text Char"/>
    <w:basedOn w:val="DefaultParagraphFont"/>
    <w:link w:val="CommentText"/>
    <w:uiPriority w:val="99"/>
    <w:semiHidden/>
    <w:rsid w:val="008C3BC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C3BC9"/>
    <w:rPr>
      <w:b/>
      <w:bCs/>
    </w:rPr>
  </w:style>
  <w:style w:type="character" w:customStyle="1" w:styleId="CommentSubjectChar">
    <w:name w:val="Comment Subject Char"/>
    <w:basedOn w:val="CommentTextChar"/>
    <w:link w:val="CommentSubject"/>
    <w:uiPriority w:val="99"/>
    <w:semiHidden/>
    <w:rsid w:val="008C3BC9"/>
    <w:rPr>
      <w:rFonts w:eastAsia="Calibri" w:cs="Times New Roman"/>
      <w:b/>
      <w:bCs/>
      <w:sz w:val="20"/>
      <w:szCs w:val="20"/>
    </w:rPr>
  </w:style>
  <w:style w:type="paragraph" w:styleId="BalloonText">
    <w:name w:val="Balloon Text"/>
    <w:basedOn w:val="Normal"/>
    <w:link w:val="BalloonTextChar"/>
    <w:uiPriority w:val="99"/>
    <w:semiHidden/>
    <w:unhideWhenUsed/>
    <w:rsid w:val="00206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95F"/>
    <w:rPr>
      <w:rFonts w:ascii="Segoe UI" w:eastAsia="Calibri" w:hAnsi="Segoe UI" w:cs="Segoe UI"/>
      <w:sz w:val="18"/>
      <w:szCs w:val="18"/>
    </w:rPr>
  </w:style>
  <w:style w:type="paragraph" w:styleId="Header">
    <w:name w:val="header"/>
    <w:basedOn w:val="Normal"/>
    <w:link w:val="HeaderChar"/>
    <w:uiPriority w:val="99"/>
    <w:unhideWhenUsed/>
    <w:rsid w:val="0054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757"/>
    <w:rPr>
      <w:rFonts w:eastAsia="Calibri" w:cs="Times New Roman"/>
      <w:sz w:val="26"/>
    </w:rPr>
  </w:style>
  <w:style w:type="paragraph" w:styleId="Footer">
    <w:name w:val="footer"/>
    <w:basedOn w:val="Normal"/>
    <w:link w:val="FooterChar"/>
    <w:uiPriority w:val="99"/>
    <w:unhideWhenUsed/>
    <w:rsid w:val="0054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757"/>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5870F-3DBE-460E-B505-E3EFCB359BA7}">
  <ds:schemaRefs>
    <ds:schemaRef ds:uri="http://schemas.openxmlformats.org/officeDocument/2006/bibliography"/>
  </ds:schemaRefs>
</ds:datastoreItem>
</file>

<file path=customXml/itemProps2.xml><?xml version="1.0" encoding="utf-8"?>
<ds:datastoreItem xmlns:ds="http://schemas.openxmlformats.org/officeDocument/2006/customXml" ds:itemID="{0752559A-1221-422D-BA5F-57B37EF659E4}"/>
</file>

<file path=customXml/itemProps3.xml><?xml version="1.0" encoding="utf-8"?>
<ds:datastoreItem xmlns:ds="http://schemas.openxmlformats.org/officeDocument/2006/customXml" ds:itemID="{B60F47CD-80E5-43A8-96A0-663AD8D66AE9}"/>
</file>

<file path=customXml/itemProps4.xml><?xml version="1.0" encoding="utf-8"?>
<ds:datastoreItem xmlns:ds="http://schemas.openxmlformats.org/officeDocument/2006/customXml" ds:itemID="{666BF18F-F44D-4386-AD99-51ED3298FAB0}"/>
</file>

<file path=docProps/app.xml><?xml version="1.0" encoding="utf-8"?>
<Properties xmlns="http://schemas.openxmlformats.org/officeDocument/2006/extended-properties" xmlns:vt="http://schemas.openxmlformats.org/officeDocument/2006/docPropsVTypes">
  <Template>Normal</Template>
  <TotalTime>9</TotalTime>
  <Pages>60</Pages>
  <Words>14932</Words>
  <Characters>85115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qthang_608</cp:lastModifiedBy>
  <cp:revision>6</cp:revision>
  <cp:lastPrinted>2024-12-26T11:30:00Z</cp:lastPrinted>
  <dcterms:created xsi:type="dcterms:W3CDTF">2024-12-26T09:22:00Z</dcterms:created>
  <dcterms:modified xsi:type="dcterms:W3CDTF">2025-01-15T05:23:00Z</dcterms:modified>
</cp:coreProperties>
</file>